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C4" w:rsidRDefault="001A0DC4" w:rsidP="001A0DC4">
      <w:pPr>
        <w:rPr>
          <w:lang w:val="hy-AM"/>
        </w:rPr>
      </w:pPr>
      <w:bookmarkStart w:id="0" w:name="_GoBack"/>
      <w:bookmarkEnd w:id="0"/>
    </w:p>
    <w:p w:rsidR="005D1243" w:rsidRPr="001E4B7A" w:rsidRDefault="005D1243" w:rsidP="005D1243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>ՀԱՅՏԱՐԱՐՈՒԹՅՈՒՆ</w:t>
      </w:r>
    </w:p>
    <w:p w:rsidR="005D1243" w:rsidRPr="001E4B7A" w:rsidRDefault="005D1243" w:rsidP="005D1243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D1243" w:rsidRPr="001E4B7A" w:rsidRDefault="005D1243" w:rsidP="005D1243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 xml:space="preserve">  ՀՀ Սյունիքի մարզի Գորիսի համայնքապետարանը բաց դասական աճուրդով օտարում է համայնքային սեփականություն հանդիսացող հետևյալ հողերը և գույքը. </w:t>
      </w:r>
    </w:p>
    <w:p w:rsidR="005D1243" w:rsidRPr="001E4B7A" w:rsidRDefault="005D1243" w:rsidP="005D1243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1243" w:rsidRPr="001E4B7A" w:rsidRDefault="005D1243" w:rsidP="003408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 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Գորիս համայնքի Վերիշեն գյուղի 12-րդ փողոց թիվ 30 հասցեում գտնվող բնակավայրերի բնակելի կառուցապատման նշանակության 0.0898հա հողատարածքը /ծածկ. 09-096-0069-0034/՝ բնակելի տուն կառուցելու համար՝ 1 քմ մեկնարկային գինը սահմանելով 1300 ՀՀ դրամ:</w:t>
      </w:r>
    </w:p>
    <w:p w:rsidR="005D1243" w:rsidRPr="001E4B7A" w:rsidRDefault="005D1243" w:rsidP="003408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>- Հայաստանի Հանրապետեության Սյունիքի մարզի Գորիս համայնքի սեփականություն հանդիսացող Որոտան գյուղում գտնվող Կոմանդոսի թաղամաս, 1-ին փողոց թիվ 11 հասցեի 0,11946 հեկտար մակերեսով բնակավայրերի նշանակության բնակելի կառուցապատման հողամասը, կադաստրային ծածկագիր՝ 09-077-0002-0017-ից), բնակելի տուն կառուցելու համար,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1 քմ մեկնարկային գինը սահմանելով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169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ՀՀ դրամ:</w:t>
      </w:r>
    </w:p>
    <w:p w:rsidR="005D1243" w:rsidRPr="001E4B7A" w:rsidRDefault="005D1243" w:rsidP="005D1243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>- Հայաստանի Հանրապետության Սյունիքի մարզի Գորիս համայնքի սեփականություն հանդիսացող Որոտան գյուղի 4-րդ փողոցի թիվ 14 հասցեում գտնվող բնակավայրերի նշանակության բնակելի կառուցապատման 0,47574հա հողամասը (ծածկ. 09-077-0008-0067), բնակելի տուն կառուցելու նպատակով, 1 քմ մեկնարկային գինը սահմանելով 169 ՀՀ դրամ:</w:t>
      </w:r>
    </w:p>
    <w:p w:rsidR="005D1243" w:rsidRPr="001E4B7A" w:rsidRDefault="005D1243" w:rsidP="005D1243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>-Հայաստանի Հանրապետության Սյունիքի մարզի Գորիս համայնքի սեփականություն հանդիսացող Որոտան գյուղի Կոմանդոսի թաղամաս, 1-ին փողոցի թիվ 5/1 հասցեում գտնվող բնակավայրերի նշանակության բնակելի կառուցապատման 0,02604հա հողամասը (ծածկ. 09-077-0002-0008-ից), բնակելի տուն կառուցելու նպատակով, 1 քմ մեկնարկային գինը սահմանելով 169 ՀՀ դրամ:</w:t>
      </w:r>
    </w:p>
    <w:p w:rsidR="005D1243" w:rsidRPr="001E4B7A" w:rsidRDefault="005D1243" w:rsidP="005D1243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 xml:space="preserve"> - Հայաստանի Հանրապետության Սյունիքի մարզի Գորիս համայնքի սեփականություն հանդիսացող Գորիս քաղաքի Թանգուն ձոր փողոցի թիվ 31/1 հասցեում գտնվող բնակավայրերի նշանակության բնակելի կառուցապատման 0,01հա հողամասը (ծածկ. 09-003-0040-0008-ից), բնակելի տուն կառուցելու նպատակով, 1 քմ մեկնարկային գինը սահմանելով 3200 ՀՀ դրամ:</w:t>
      </w:r>
    </w:p>
    <w:p w:rsidR="005D1243" w:rsidRPr="001E4B7A" w:rsidRDefault="005D1243" w:rsidP="005D1243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 xml:space="preserve"> - Հայաստանի Հանրապետության Սյունիքի մարզի Գորիս համայնքի սեփականություն հանդիսացող Վերիշեն գյուղի 5-րդ փողոցի թիվ 2/1 հասցեում գտնվող բնակավայրերի նշանակության բնակելի կառուցապատման 0,0263հա հողամասը (ծածկ. 09-096-0104-0001), բնակելի տուն կառուցելու նպատակով, 1 քմ մեկնարկային գինը սահմանելով 1500 ՀՀ դրամ:</w:t>
      </w:r>
    </w:p>
    <w:p w:rsidR="005D1243" w:rsidRPr="001E4B7A" w:rsidRDefault="005D1243" w:rsidP="00CC692C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>- - Հայաստանի Հանրապետության Սյունիքի մարզի Գորիս համայնքի սեփականություն հանդիսացող Խնձորեսկ գյուղի Հատկաշեն թաղամասի թիվ 2 հասցեում գտնվող արդյուաբերության, ընդերքօգտագործման և այլ արտադրական նշանակության գյուղատնտեսական արտադրական օբյեկտների 0,13185հա հողամասը (ծածկ. 09-045-0103-0065), անասնաշենք կառուցելու նպատակով, 1 քմ մեկնարկային գինը սահմանելով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1130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ՀՀ դրամ:</w:t>
      </w:r>
    </w:p>
    <w:p w:rsidR="005D1243" w:rsidRPr="001E4B7A" w:rsidRDefault="005D1243" w:rsidP="005D1243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 xml:space="preserve">- Հայաստանի Հանրապետության Սյունիքի մարզի Գորիս համայնքի սեփականություն հանդիսացող Գորիս քաղաքի 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Արցախյան խճուղի թիվ 83 հասցեում գտնվող բնակավայրերի նշանակության հասարակական կառուցապատման 0,012հա հողամասը (ծածկ. 09-003-0215-0009), ավտոտեխսպասարկմա կայան կառուցելու նպատակով, 1 քմ մեկնարկային գինը սահմանելով 3200 ՀՀ դրամ:</w:t>
      </w:r>
    </w:p>
    <w:p w:rsidR="005D1243" w:rsidRPr="001E4B7A" w:rsidRDefault="005D1243" w:rsidP="005D1243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lastRenderedPageBreak/>
        <w:t>- Հայաստանի Հանրապետության Սյունիքի մարզի Գորիս համայնքի սեփականություն հանդիսացող Գորիս քաղաքի Գեներալ Կարապետյան փողոցի թիվ 44 հասցեում գտնվող բնակավայրերի նշանակության հասարակական կառուցապատման 0,06365հա հողամասը (ծածկ. 09-003-0214-06365), առևտրի տաղավար կառուցելու նպատակով, 1 քմ մեկնարկային գինը սահմանելով 3200 ՀՀ դրամ:</w:t>
      </w:r>
    </w:p>
    <w:p w:rsidR="005D1243" w:rsidRPr="001E4B7A" w:rsidRDefault="005D1243" w:rsidP="005D1243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 xml:space="preserve">- Հայաստանի Հանրապետության Սյունիքի մարզի Գորիս համայնքի սեփականություն հանդիսացող Գորիս քաղաքի 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Արցախյան խճուղի թիվ 81 հասցեում գտնվող բնակավայրերի նշանակության հասարակական կառուցապատման 0,008հա հողամասը (ծածկ. 09-003-0215-0010), խանութ սրահ կառուցելու նպատակով, 1 քմ մեկնարկային գինը սահմանելով 3200 ՀՀ դրամ:</w:t>
      </w:r>
    </w:p>
    <w:p w:rsidR="005D1243" w:rsidRPr="001E4B7A" w:rsidRDefault="005D1243" w:rsidP="005D1243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>- Հայաստանի Հանրապետության Սյունիքի մարզի Գորիս համայնքի սեփականություն հանդիսացող Գորիս քաղաքի Մանիշակաձոր թաղամասի թիվ 11/2 հասցեում գտնվող բնակավայրերի նշանակության հասարակական կառուցապատման 0,01895հա հողամասը (ծածկ. 09-003-0130-0008),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երկրորդական հումքի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ընդունման կետ կառուցելու նպատակով, 1 քմ մեկնարկային գինը սահմանելով 1500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ՀՀ դրամ:</w:t>
      </w:r>
    </w:p>
    <w:p w:rsidR="005D1243" w:rsidRPr="001E4B7A" w:rsidRDefault="005D1243" w:rsidP="005D1243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>- Հայաստանի Հանրապետության Սյունիքի մարզի Գորիս համայնքի սեփականություն հանդիսացող Գորիս քաղաքի Մանիշակաձոր թաղամասի թիվ 11/3 հասցեում գտնվող բնակավայրերի նշանակության հասարակական կառուցապատման 0,00706հա հողամասը (ծածկ. 09-003-0130-0016),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երկրորդական հումքի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ընդունման կետ կառուցելու նպատակով, 1 քմ մեկնարկային գինը սահմանելով 1500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ՀՀ դրամ:</w:t>
      </w:r>
    </w:p>
    <w:p w:rsidR="005D1243" w:rsidRPr="001E4B7A" w:rsidRDefault="005D1243" w:rsidP="005D1243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4B7A">
        <w:rPr>
          <w:rFonts w:ascii="GHEA Grapalat" w:eastAsia="Times New Roman" w:hAnsi="GHEA Grapalat"/>
          <w:sz w:val="24"/>
          <w:szCs w:val="24"/>
          <w:lang w:val="hy-AM"/>
        </w:rPr>
        <w:t>-Հայաստանի Հանրապետության Սյունիքի մարզի Գորիս համայնքի սեփականություն հանդիսացող Վերիշեն գյուղի 1-ին</w:t>
      </w:r>
      <w:r w:rsidRPr="001E4B7A">
        <w:rPr>
          <w:rFonts w:ascii="Sylfaen" w:eastAsia="Times New Roman" w:hAnsi="Sylfaen"/>
          <w:sz w:val="24"/>
          <w:szCs w:val="24"/>
          <w:lang w:val="hy-AM"/>
        </w:rPr>
        <w:t> </w:t>
      </w:r>
      <w:r w:rsidRPr="001E4B7A">
        <w:rPr>
          <w:rFonts w:ascii="GHEA Grapalat" w:eastAsia="Times New Roman" w:hAnsi="GHEA Grapalat"/>
          <w:sz w:val="24"/>
          <w:szCs w:val="24"/>
          <w:lang w:val="hy-AM"/>
        </w:rPr>
        <w:t>փողոցի թիվ 131 հասցեի անշարժ գույքը (115,8քմ ընդհանուր մակերեսով շինություններ (ջրավազաններ), որոնք ամրակցված են շինությանների օգտագործման ու սպասարկման համար առանձնացված 0.23589 հեկտար մակերեսով հողամասի վրա, կադաստրային ծածկագիր՝ 09-096-0244-0001), աճուրդի մեկնարկային գինն է՝ 1750000 (մեկ միլիոն յոթ հարյուր հիսուն հազար) ՀՀ դրամ` համաձայն «Վարմօն Ռիելթի» ՍՊԸ-ի անշարժ գույքի գնահատման N 437-01/Վ-022 եզրակացության (Որակավորման վկայական N ԱԳԳ 2022-46): Աճուրդի հաղթողը պարտավոր է նաև վճարել գույքի զբաղեցրած, օգտագործման ու սպասարկման համար անհրաժեշտ 0.23589 հեկտար մակերեսով հողամասի շուկայական արժեքին մոտարկված կադաստրային արժեքը՝ 2880220 (երկու միլիոն ութ հարյուր ութսուն հազար երկու հարյուր քսան) ՀՀդրամ:</w:t>
      </w:r>
    </w:p>
    <w:p w:rsidR="005D1243" w:rsidRPr="001E4B7A" w:rsidRDefault="005D1243" w:rsidP="005D1243">
      <w:pPr>
        <w:shd w:val="clear" w:color="auto" w:fill="FFFFFF"/>
        <w:spacing w:after="0" w:line="240" w:lineRule="auto"/>
        <w:ind w:left="360" w:right="30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1243" w:rsidRPr="001E4B7A" w:rsidRDefault="005D1243" w:rsidP="005D1243">
      <w:p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5D1243" w:rsidRPr="001E4B7A" w:rsidRDefault="005D1243" w:rsidP="005D1243">
      <w:pPr>
        <w:shd w:val="clear" w:color="auto" w:fill="FFFFFF"/>
        <w:spacing w:after="0" w:line="240" w:lineRule="auto"/>
        <w:ind w:left="360" w:right="300" w:hanging="64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5D1243" w:rsidRPr="001E4B7A" w:rsidRDefault="005D1243" w:rsidP="005D1243">
      <w:pPr>
        <w:ind w:left="-142"/>
        <w:rPr>
          <w:rFonts w:ascii="GHEA Grapalat" w:hAnsi="GHEA Grapalat"/>
          <w:sz w:val="24"/>
          <w:szCs w:val="24"/>
          <w:lang w:val="hy-AM"/>
        </w:rPr>
      </w:pPr>
    </w:p>
    <w:p w:rsidR="005D1243" w:rsidRPr="001E4B7A" w:rsidRDefault="005D1243" w:rsidP="005D1243">
      <w:pPr>
        <w:spacing w:after="0" w:line="24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4B7A">
        <w:rPr>
          <w:rFonts w:ascii="GHEA Grapalat" w:hAnsi="GHEA Grapalat" w:cs="Sylfaen"/>
          <w:sz w:val="24"/>
          <w:szCs w:val="24"/>
          <w:lang w:val="hy-AM"/>
        </w:rPr>
        <w:t xml:space="preserve">Աճուրդը տեղի կունենա 2023 թվականի  հուլիսի 6-ին ժամը </w:t>
      </w:r>
      <w:r w:rsidR="00854A1D" w:rsidRPr="001E4B7A">
        <w:rPr>
          <w:rFonts w:ascii="GHEA Grapalat" w:hAnsi="GHEA Grapalat" w:cs="Sylfaen"/>
          <w:sz w:val="24"/>
          <w:szCs w:val="24"/>
          <w:lang w:val="hy-AM"/>
        </w:rPr>
        <w:t>14</w:t>
      </w:r>
      <w:r w:rsidRPr="001E4B7A">
        <w:rPr>
          <w:rFonts w:ascii="GHEA Grapalat" w:hAnsi="GHEA Grapalat" w:cs="Sylfaen"/>
          <w:sz w:val="24"/>
          <w:szCs w:val="24"/>
          <w:lang w:val="hy-AM"/>
        </w:rPr>
        <w:t xml:space="preserve">.00-ին, Գորիսի համայնքապետարանի շենքում:  </w:t>
      </w:r>
    </w:p>
    <w:p w:rsidR="005D1243" w:rsidRPr="001E4B7A" w:rsidRDefault="005D1243" w:rsidP="005D1243">
      <w:pPr>
        <w:spacing w:after="0" w:line="24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4B7A">
        <w:rPr>
          <w:rFonts w:ascii="GHEA Grapalat" w:hAnsi="GHEA Grapalat" w:cs="Sylfaen"/>
          <w:sz w:val="24"/>
          <w:szCs w:val="24"/>
          <w:lang w:val="hy-AM"/>
        </w:rPr>
        <w:t>Նշված հողամասերի նկատմամբ սահմանափակումներ (ներառյալ` սերվիտուտների) չկան:</w:t>
      </w:r>
    </w:p>
    <w:p w:rsidR="005D1243" w:rsidRPr="001E4B7A" w:rsidRDefault="005D1243" w:rsidP="005D1243">
      <w:pPr>
        <w:spacing w:after="0" w:line="24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4B7A">
        <w:rPr>
          <w:rFonts w:ascii="GHEA Grapalat" w:hAnsi="GHEA Grapalat" w:cs="Sylfaen"/>
          <w:sz w:val="24"/>
          <w:szCs w:val="24"/>
          <w:lang w:val="hy-AM"/>
        </w:rPr>
        <w:t xml:space="preserve">Հայտերն ընդունվում են ամեն օր ժամը  9.00-ից մինչև 18.00-ը (ընդմիջում՝ 13.00-14.00), բացի շաբաթ, կիրակի օրերից, հայտերի ընդունումը և մասնակիցների գրանցումը դադարեցվում է աճուրդի կայացման օրվանից 3 աշխատանքային օր առաջ, ժամը 18:00-ին: </w:t>
      </w:r>
    </w:p>
    <w:p w:rsidR="005D1243" w:rsidRPr="001E4B7A" w:rsidRDefault="005D1243" w:rsidP="005D1243">
      <w:pPr>
        <w:spacing w:after="0" w:line="24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4B7A">
        <w:rPr>
          <w:rFonts w:ascii="GHEA Grapalat" w:hAnsi="GHEA Grapalat" w:cs="Sylfaen"/>
          <w:sz w:val="24"/>
          <w:szCs w:val="24"/>
          <w:lang w:val="hy-AM"/>
        </w:rPr>
        <w:t xml:space="preserve">Աճուրդի կանոնակարգին մասնակիցները կարող են ծանոթանալ ամեն օր ժամը 9:00–18:00 ընկած ժամանակահատվածում:  </w:t>
      </w:r>
    </w:p>
    <w:p w:rsidR="005D1243" w:rsidRPr="001E4B7A" w:rsidRDefault="005D1243" w:rsidP="005D1243">
      <w:pPr>
        <w:spacing w:after="0" w:line="24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4B7A">
        <w:rPr>
          <w:rFonts w:ascii="GHEA Grapalat" w:hAnsi="GHEA Grapalat" w:cs="Sylfaen"/>
          <w:sz w:val="24"/>
          <w:szCs w:val="24"/>
          <w:lang w:val="hy-AM"/>
        </w:rPr>
        <w:t>Աճուրդին մասնակցելու համար անհրաժեշտ է ներկայացնել`</w:t>
      </w:r>
    </w:p>
    <w:p w:rsidR="005D1243" w:rsidRPr="001E4B7A" w:rsidRDefault="005D1243" w:rsidP="005D1243">
      <w:pPr>
        <w:spacing w:after="0" w:line="24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4B7A">
        <w:rPr>
          <w:rFonts w:ascii="GHEA Grapalat" w:hAnsi="GHEA Grapalat" w:cs="Sylfaen"/>
          <w:sz w:val="24"/>
          <w:szCs w:val="24"/>
          <w:lang w:val="hy-AM"/>
        </w:rPr>
        <w:t xml:space="preserve">ա) հայտ, </w:t>
      </w:r>
    </w:p>
    <w:p w:rsidR="005D1243" w:rsidRPr="001E4B7A" w:rsidRDefault="005D1243" w:rsidP="005D1243">
      <w:pPr>
        <w:spacing w:after="0" w:line="24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4B7A">
        <w:rPr>
          <w:rFonts w:ascii="GHEA Grapalat" w:hAnsi="GHEA Grapalat" w:cs="Sylfaen"/>
          <w:sz w:val="24"/>
          <w:szCs w:val="24"/>
          <w:lang w:val="hy-AM"/>
        </w:rPr>
        <w:t xml:space="preserve">բ) աճուրդին մասնակցելու համար սահմանված 10000 ՀՀ դրամի չափով վճարի անդորրագիր, </w:t>
      </w:r>
    </w:p>
    <w:p w:rsidR="005D1243" w:rsidRPr="001E4B7A" w:rsidRDefault="005D1243" w:rsidP="005D1243">
      <w:pPr>
        <w:spacing w:after="0" w:line="24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4B7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գ) անձնագիր, իրավաբանական անձանց համար` հիմնադիր փաստաթղթեր, </w:t>
      </w:r>
    </w:p>
    <w:p w:rsidR="005D1243" w:rsidRPr="001E4B7A" w:rsidRDefault="005D1243" w:rsidP="005D1243">
      <w:pPr>
        <w:spacing w:after="0" w:line="24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4B7A">
        <w:rPr>
          <w:rFonts w:ascii="GHEA Grapalat" w:hAnsi="GHEA Grapalat" w:cs="Sylfaen"/>
          <w:sz w:val="24"/>
          <w:szCs w:val="24"/>
          <w:lang w:val="hy-AM"/>
        </w:rPr>
        <w:t>Աճուրդի  անցկացման  օրը  մասնակիցների  կողմից  վճարվում է  նախավճար՝ հողամասի   մեկնարկային  գնի  50%-ի  չափով:</w:t>
      </w:r>
      <w:r w:rsidRPr="001E4B7A">
        <w:rPr>
          <w:rFonts w:ascii="GHEA Grapalat" w:hAnsi="GHEA Grapalat"/>
          <w:sz w:val="24"/>
          <w:szCs w:val="24"/>
          <w:lang w:val="hy-AM"/>
        </w:rPr>
        <w:t xml:space="preserve"> Աճուրդի նվազագույն քայլի չափը՝ մեկնարկային գնի 5 տոկոս: </w:t>
      </w:r>
      <w:r w:rsidRPr="001E4B7A">
        <w:rPr>
          <w:rFonts w:ascii="GHEA Grapalat" w:hAnsi="GHEA Grapalat" w:cs="Sylfaen"/>
          <w:sz w:val="24"/>
          <w:szCs w:val="24"/>
          <w:lang w:val="hy-AM"/>
        </w:rPr>
        <w:t>Աճուրդի հաղթող է ճանաչվում ամենաբարձր գին առաջարկած մասնակիցը:</w:t>
      </w:r>
    </w:p>
    <w:p w:rsidR="005D1243" w:rsidRPr="001E4B7A" w:rsidRDefault="005D1243" w:rsidP="005D1243">
      <w:pPr>
        <w:spacing w:after="0" w:line="24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4B7A">
        <w:rPr>
          <w:rFonts w:ascii="GHEA Grapalat" w:hAnsi="GHEA Grapalat" w:cs="Sylfaen"/>
          <w:sz w:val="24"/>
          <w:szCs w:val="24"/>
          <w:lang w:val="hy-AM"/>
        </w:rPr>
        <w:t xml:space="preserve"> Լրացուցիչ տեղեկությունների համար դիմել Գորիսի  համայնքապետարանի աշխատակազմ: </w:t>
      </w:r>
    </w:p>
    <w:p w:rsidR="005D1243" w:rsidRPr="001E4B7A" w:rsidRDefault="005D1243" w:rsidP="005D1243">
      <w:pPr>
        <w:pStyle w:val="NoSpacing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D1243" w:rsidRPr="001E4B7A" w:rsidRDefault="005D1243" w:rsidP="005D1243">
      <w:pPr>
        <w:pStyle w:val="NormalWeb"/>
        <w:shd w:val="clear" w:color="auto" w:fill="EAF1F5"/>
        <w:spacing w:before="0" w:beforeAutospacing="0" w:after="0" w:afterAutospacing="0"/>
        <w:ind w:left="-142"/>
        <w:rPr>
          <w:rFonts w:ascii="GHEA Grapalat" w:hAnsi="GHEA Grapalat"/>
          <w:lang w:val="hy-AM"/>
        </w:rPr>
      </w:pPr>
      <w:r w:rsidRPr="001E4B7A">
        <w:rPr>
          <w:rFonts w:ascii="GHEA Grapalat" w:hAnsi="GHEA Grapalat"/>
          <w:bCs/>
          <w:lang w:val="hy-AM"/>
        </w:rPr>
        <w:t>Հասցե`</w:t>
      </w:r>
      <w:r w:rsidRPr="001E4B7A">
        <w:rPr>
          <w:rFonts w:ascii="Sylfaen" w:hAnsi="Sylfaen" w:cs="Arial"/>
          <w:bCs/>
          <w:lang w:val="hy-AM"/>
        </w:rPr>
        <w:t> </w:t>
      </w:r>
      <w:r w:rsidRPr="001E4B7A">
        <w:rPr>
          <w:rFonts w:ascii="GHEA Grapalat" w:hAnsi="GHEA Grapalat"/>
          <w:lang w:val="hy-AM"/>
        </w:rPr>
        <w:t>ՀՀ, Սյունիքի մարզ, Գորիս համայնք, ք. Գորիս, Անկախության 3</w:t>
      </w:r>
    </w:p>
    <w:p w:rsidR="005D1243" w:rsidRPr="001E4B7A" w:rsidRDefault="005D1243" w:rsidP="005D1243">
      <w:pPr>
        <w:pStyle w:val="NormalWeb"/>
        <w:shd w:val="clear" w:color="auto" w:fill="EAF1F5"/>
        <w:spacing w:before="0" w:beforeAutospacing="0" w:after="0" w:afterAutospacing="0"/>
        <w:ind w:left="-142"/>
        <w:rPr>
          <w:rFonts w:ascii="GHEA Grapalat" w:hAnsi="GHEA Grapalat"/>
          <w:lang w:val="hy-AM"/>
        </w:rPr>
      </w:pPr>
      <w:r w:rsidRPr="001E4B7A">
        <w:rPr>
          <w:rFonts w:ascii="GHEA Grapalat" w:hAnsi="GHEA Grapalat"/>
          <w:bCs/>
          <w:lang w:val="hy-AM"/>
        </w:rPr>
        <w:t>Հեռ..`</w:t>
      </w:r>
      <w:r w:rsidRPr="001E4B7A">
        <w:rPr>
          <w:rFonts w:ascii="Sylfaen" w:hAnsi="Sylfaen" w:cs="Arial"/>
          <w:bCs/>
          <w:lang w:val="hy-AM"/>
        </w:rPr>
        <w:t> </w:t>
      </w:r>
      <w:r w:rsidRPr="001E4B7A">
        <w:rPr>
          <w:rFonts w:ascii="GHEA Grapalat" w:hAnsi="GHEA Grapalat"/>
          <w:lang w:val="hy-AM"/>
        </w:rPr>
        <w:t xml:space="preserve"> +37428425696</w:t>
      </w:r>
    </w:p>
    <w:p w:rsidR="005D1243" w:rsidRPr="001E4B7A" w:rsidRDefault="005D1243" w:rsidP="005D1243">
      <w:pPr>
        <w:pStyle w:val="NormalWeb"/>
        <w:shd w:val="clear" w:color="auto" w:fill="EAF1F5"/>
        <w:spacing w:before="0" w:beforeAutospacing="0" w:after="0" w:afterAutospacing="0"/>
        <w:ind w:left="-142"/>
        <w:rPr>
          <w:rFonts w:ascii="GHEA Grapalat" w:hAnsi="GHEA Grapalat"/>
          <w:lang w:val="hy-AM"/>
        </w:rPr>
      </w:pPr>
      <w:r w:rsidRPr="001E4B7A">
        <w:rPr>
          <w:rFonts w:ascii="GHEA Grapalat" w:hAnsi="GHEA Grapalat"/>
          <w:bCs/>
          <w:lang w:val="hy-AM"/>
        </w:rPr>
        <w:t>Էլ. փոստ`</w:t>
      </w:r>
      <w:r w:rsidRPr="001E4B7A">
        <w:rPr>
          <w:rFonts w:ascii="Sylfaen" w:hAnsi="Sylfaen" w:cs="Arial"/>
          <w:bCs/>
          <w:lang w:val="hy-AM"/>
        </w:rPr>
        <w:t> </w:t>
      </w:r>
      <w:hyperlink r:id="rId5" w:history="1">
        <w:r w:rsidRPr="001E4B7A">
          <w:rPr>
            <w:rStyle w:val="Hyperlink"/>
            <w:rFonts w:ascii="GHEA Grapalat" w:hAnsi="GHEA Grapalat"/>
            <w:lang w:val="hy-AM"/>
          </w:rPr>
          <w:t>gorismunicipality@</w:t>
        </w:r>
      </w:hyperlink>
      <w:r w:rsidRPr="001E4B7A">
        <w:rPr>
          <w:rStyle w:val="Hyperlink"/>
          <w:rFonts w:ascii="GHEA Grapalat" w:hAnsi="GHEA Grapalat"/>
          <w:lang w:val="hy-AM"/>
        </w:rPr>
        <w:t>gmail.com</w:t>
      </w:r>
    </w:p>
    <w:p w:rsidR="005D1243" w:rsidRPr="001E4B7A" w:rsidRDefault="005D1243" w:rsidP="005D1243">
      <w:pPr>
        <w:rPr>
          <w:rFonts w:ascii="GHEA Grapalat" w:hAnsi="GHEA Grapalat"/>
          <w:sz w:val="24"/>
          <w:szCs w:val="24"/>
          <w:lang w:val="hy-AM"/>
        </w:rPr>
      </w:pPr>
    </w:p>
    <w:p w:rsidR="005F1859" w:rsidRPr="00AD5D73" w:rsidRDefault="005F1859" w:rsidP="00660BA8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5F1859" w:rsidRPr="00AD5D73" w:rsidSect="001A0DC4">
      <w:pgSz w:w="12240" w:h="15840"/>
      <w:pgMar w:top="284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754"/>
    <w:multiLevelType w:val="hybridMultilevel"/>
    <w:tmpl w:val="EBF6BE96"/>
    <w:lvl w:ilvl="0" w:tplc="C992782C">
      <w:start w:val="1"/>
      <w:numFmt w:val="decimal"/>
      <w:lvlText w:val="Լոտ 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70BFC"/>
    <w:multiLevelType w:val="multilevel"/>
    <w:tmpl w:val="FFC6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F0C31"/>
    <w:multiLevelType w:val="hybridMultilevel"/>
    <w:tmpl w:val="DD906EAA"/>
    <w:lvl w:ilvl="0" w:tplc="C992782C">
      <w:start w:val="1"/>
      <w:numFmt w:val="decimal"/>
      <w:lvlText w:val="Լոտ %1"/>
      <w:lvlJc w:val="left"/>
      <w:pPr>
        <w:ind w:left="2214" w:hanging="360"/>
      </w:p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>
      <w:start w:val="1"/>
      <w:numFmt w:val="decimal"/>
      <w:lvlText w:val="%4."/>
      <w:lvlJc w:val="left"/>
      <w:pPr>
        <w:ind w:left="4374" w:hanging="360"/>
      </w:pPr>
    </w:lvl>
    <w:lvl w:ilvl="4" w:tplc="04190019">
      <w:start w:val="1"/>
      <w:numFmt w:val="lowerLetter"/>
      <w:lvlText w:val="%5."/>
      <w:lvlJc w:val="left"/>
      <w:pPr>
        <w:ind w:left="5094" w:hanging="360"/>
      </w:pPr>
    </w:lvl>
    <w:lvl w:ilvl="5" w:tplc="0419001B">
      <w:start w:val="1"/>
      <w:numFmt w:val="lowerRoman"/>
      <w:lvlText w:val="%6."/>
      <w:lvlJc w:val="right"/>
      <w:pPr>
        <w:ind w:left="5814" w:hanging="180"/>
      </w:pPr>
    </w:lvl>
    <w:lvl w:ilvl="6" w:tplc="0419000F">
      <w:start w:val="1"/>
      <w:numFmt w:val="decimal"/>
      <w:lvlText w:val="%7."/>
      <w:lvlJc w:val="left"/>
      <w:pPr>
        <w:ind w:left="6534" w:hanging="360"/>
      </w:pPr>
    </w:lvl>
    <w:lvl w:ilvl="7" w:tplc="04190019">
      <w:start w:val="1"/>
      <w:numFmt w:val="lowerLetter"/>
      <w:lvlText w:val="%8."/>
      <w:lvlJc w:val="left"/>
      <w:pPr>
        <w:ind w:left="7254" w:hanging="360"/>
      </w:pPr>
    </w:lvl>
    <w:lvl w:ilvl="8" w:tplc="0419001B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321471DB"/>
    <w:multiLevelType w:val="multilevel"/>
    <w:tmpl w:val="7D46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21CF8"/>
    <w:multiLevelType w:val="multilevel"/>
    <w:tmpl w:val="39A85A6C"/>
    <w:lvl w:ilvl="0">
      <w:start w:val="1"/>
      <w:numFmt w:val="decimal"/>
      <w:lvlText w:val="Լոտ 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D78"/>
    <w:rsid w:val="00065ECB"/>
    <w:rsid w:val="00066BD8"/>
    <w:rsid w:val="000D135E"/>
    <w:rsid w:val="000E35E8"/>
    <w:rsid w:val="00106BDC"/>
    <w:rsid w:val="00127A00"/>
    <w:rsid w:val="00162A74"/>
    <w:rsid w:val="001A0DC4"/>
    <w:rsid w:val="001E4B7A"/>
    <w:rsid w:val="00202064"/>
    <w:rsid w:val="002B7AC4"/>
    <w:rsid w:val="00335C82"/>
    <w:rsid w:val="003F2DCF"/>
    <w:rsid w:val="00431943"/>
    <w:rsid w:val="00440D12"/>
    <w:rsid w:val="004468AB"/>
    <w:rsid w:val="00564427"/>
    <w:rsid w:val="005D1243"/>
    <w:rsid w:val="005F1859"/>
    <w:rsid w:val="00636A14"/>
    <w:rsid w:val="00643BFF"/>
    <w:rsid w:val="006609CF"/>
    <w:rsid w:val="00660BA8"/>
    <w:rsid w:val="00690389"/>
    <w:rsid w:val="006B3666"/>
    <w:rsid w:val="006D72E6"/>
    <w:rsid w:val="00783EDB"/>
    <w:rsid w:val="00784BA8"/>
    <w:rsid w:val="007A34E2"/>
    <w:rsid w:val="008307A8"/>
    <w:rsid w:val="008401C8"/>
    <w:rsid w:val="00854A1D"/>
    <w:rsid w:val="00865FB5"/>
    <w:rsid w:val="008933C9"/>
    <w:rsid w:val="008B69C7"/>
    <w:rsid w:val="008D17CF"/>
    <w:rsid w:val="00904A8F"/>
    <w:rsid w:val="00940752"/>
    <w:rsid w:val="00982BDC"/>
    <w:rsid w:val="009A42C6"/>
    <w:rsid w:val="00AC13CF"/>
    <w:rsid w:val="00AD5D73"/>
    <w:rsid w:val="00AF6D05"/>
    <w:rsid w:val="00B37BAD"/>
    <w:rsid w:val="00B537F2"/>
    <w:rsid w:val="00B76F4E"/>
    <w:rsid w:val="00BA1D78"/>
    <w:rsid w:val="00BC501A"/>
    <w:rsid w:val="00C4701A"/>
    <w:rsid w:val="00C812EF"/>
    <w:rsid w:val="00CA5107"/>
    <w:rsid w:val="00CA6E07"/>
    <w:rsid w:val="00CE7D16"/>
    <w:rsid w:val="00D64BA3"/>
    <w:rsid w:val="00D7168E"/>
    <w:rsid w:val="00DC28F6"/>
    <w:rsid w:val="00E539ED"/>
    <w:rsid w:val="00F237BC"/>
    <w:rsid w:val="00F64169"/>
    <w:rsid w:val="00FA3EB2"/>
    <w:rsid w:val="00FF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3EDB"/>
    <w:rPr>
      <w:i/>
      <w:iCs/>
    </w:rPr>
  </w:style>
  <w:style w:type="paragraph" w:styleId="NormalWeb">
    <w:name w:val="Normal (Web)"/>
    <w:basedOn w:val="Normal"/>
    <w:uiPriority w:val="99"/>
    <w:unhideWhenUsed/>
    <w:rsid w:val="0078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E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E7D16"/>
    <w:rPr>
      <w:color w:val="0000FF"/>
      <w:u w:val="single"/>
    </w:rPr>
  </w:style>
  <w:style w:type="paragraph" w:styleId="NoSpacing">
    <w:name w:val="No Spacing"/>
    <w:uiPriority w:val="1"/>
    <w:qFormat/>
    <w:rsid w:val="00CE7D1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Strong">
    <w:name w:val="Strong"/>
    <w:basedOn w:val="DefaultParagraphFont"/>
    <w:uiPriority w:val="22"/>
    <w:qFormat/>
    <w:rsid w:val="00F237BC"/>
    <w:rPr>
      <w:b/>
      <w:bCs/>
    </w:rPr>
  </w:style>
  <w:style w:type="paragraph" w:styleId="ListParagraph">
    <w:name w:val="List Paragraph"/>
    <w:basedOn w:val="Normal"/>
    <w:uiPriority w:val="34"/>
    <w:qFormat/>
    <w:rsid w:val="00FA3EB2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ismunicipality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/>
  <dc:description/>
  <cp:lastModifiedBy>Administrator</cp:lastModifiedBy>
  <cp:revision>16</cp:revision>
  <cp:lastPrinted>2023-06-05T08:31:00Z</cp:lastPrinted>
  <dcterms:created xsi:type="dcterms:W3CDTF">2021-12-22T13:11:00Z</dcterms:created>
  <dcterms:modified xsi:type="dcterms:W3CDTF">2023-06-14T08:30:00Z</dcterms:modified>
</cp:coreProperties>
</file>