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59" w:rsidRPr="00BB251F" w:rsidRDefault="00E07D59" w:rsidP="00E07D59">
      <w:pPr>
        <w:spacing w:after="0"/>
        <w:jc w:val="center"/>
        <w:rPr>
          <w:rFonts w:ascii="GHEA Grapalat" w:hAnsi="GHEA Grapalat" w:cs="Sylfaen"/>
          <w:b/>
          <w:lang w:val="en-US"/>
        </w:rPr>
      </w:pPr>
      <w:r w:rsidRPr="00BB251F">
        <w:rPr>
          <w:rFonts w:ascii="GHEA Grapalat" w:hAnsi="GHEA Grapalat" w:cs="Sylfaen"/>
          <w:b/>
          <w:lang w:val="hy-AM"/>
        </w:rPr>
        <w:t>ՀԱՅՏԱՐԱՐՈՒԹՅՈՒՆ ԹԻՎ 0</w:t>
      </w:r>
      <w:r w:rsidRPr="00BB251F">
        <w:rPr>
          <w:rFonts w:ascii="GHEA Grapalat" w:hAnsi="GHEA Grapalat" w:cs="Sylfaen"/>
          <w:b/>
          <w:lang w:val="en-US"/>
        </w:rPr>
        <w:t>7</w:t>
      </w:r>
    </w:p>
    <w:p w:rsidR="00E07D59" w:rsidRPr="00BB251F" w:rsidRDefault="00E07D59" w:rsidP="00E07D59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b/>
          <w:color w:val="050505"/>
          <w:sz w:val="23"/>
          <w:szCs w:val="23"/>
          <w:lang w:val="hy-AM" w:eastAsia="ru-RU"/>
        </w:rPr>
      </w:pPr>
      <w:r w:rsidRPr="00BB251F">
        <w:rPr>
          <w:rFonts w:ascii="GHEA Grapalat" w:eastAsia="Times New Roman" w:hAnsi="GHEA Grapalat" w:cs="Arial"/>
          <w:b/>
          <w:color w:val="050505"/>
          <w:sz w:val="23"/>
          <w:szCs w:val="23"/>
          <w:lang w:val="en-US" w:eastAsia="ru-RU"/>
        </w:rPr>
        <w:t xml:space="preserve">                                              </w:t>
      </w:r>
      <w:r w:rsidRPr="00BB251F">
        <w:rPr>
          <w:rFonts w:ascii="GHEA Grapalat" w:eastAsia="Times New Roman" w:hAnsi="GHEA Grapalat" w:cs="Arial"/>
          <w:b/>
          <w:color w:val="050505"/>
          <w:sz w:val="23"/>
          <w:szCs w:val="23"/>
          <w:lang w:val="hy-AM" w:eastAsia="ru-RU"/>
        </w:rPr>
        <w:t>ՀԱՏՈՒԿ  ՄԱՆԿԱՎԱՐԺԻ</w:t>
      </w:r>
    </w:p>
    <w:p w:rsidR="00E07D59" w:rsidRPr="00BB251F" w:rsidRDefault="00E07D59" w:rsidP="00E07D59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BB251F">
        <w:rPr>
          <w:rFonts w:ascii="GHEA Grapalat" w:hAnsi="GHEA Grapalat" w:cs="Sylfaen"/>
          <w:b/>
          <w:lang w:val="hy-AM"/>
        </w:rPr>
        <w:t xml:space="preserve"> ԹԱՓՈՒՐ ՀԱՍՏԻՔԸ ԶԲԱՂԵՑՆԵԼՈՒ ՄԱՍԻՆ</w:t>
      </w:r>
    </w:p>
    <w:p w:rsidR="00E07D59" w:rsidRPr="00BB251F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</w:pPr>
    </w:p>
    <w:p w:rsidR="00BB251F" w:rsidRPr="00BB251F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                                                                                       </w:t>
      </w:r>
      <w:r w:rsidR="00AD0C4D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="00BB251F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               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</w:t>
      </w:r>
      <w:r w:rsidR="00A63707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</w:t>
      </w:r>
    </w:p>
    <w:p w:rsidR="001A7D8D" w:rsidRPr="00BB251F" w:rsidRDefault="00BB251F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                                                                                                           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0</w:t>
      </w:r>
      <w:r w:rsidR="00804690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2</w:t>
      </w:r>
      <w:r w:rsidR="001A7D8D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.</w:t>
      </w:r>
      <w:r w:rsidR="007E11C8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10</w:t>
      </w:r>
      <w:r w:rsidR="001A7D8D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en-US" w:eastAsia="ru-RU"/>
        </w:rPr>
        <w:t>.202</w:t>
      </w:r>
      <w:r w:rsidR="007E11C8" w:rsidRPr="00BB251F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>5</w:t>
      </w:r>
      <w:r w:rsidR="001A7D8D" w:rsidRPr="00BB251F">
        <w:rPr>
          <w:rFonts w:ascii="GHEA Grapalat" w:eastAsia="Times New Roman" w:hAnsi="GHEA Grapalat" w:cs="Arial"/>
          <w:color w:val="050505"/>
          <w:sz w:val="24"/>
          <w:szCs w:val="24"/>
          <w:lang w:eastAsia="ru-RU"/>
        </w:rPr>
        <w:t>թ</w:t>
      </w:r>
      <w:r w:rsidR="00E07D59" w:rsidRPr="00BB251F">
        <w:rPr>
          <w:rFonts w:ascii="GHEA Grapalat" w:eastAsia="Times New Roman" w:hAnsi="GHEA Grapalat" w:cs="Arial"/>
          <w:color w:val="050505"/>
          <w:sz w:val="24"/>
          <w:szCs w:val="24"/>
          <w:lang w:val="en-US" w:eastAsia="ru-RU"/>
        </w:rPr>
        <w:t>.</w:t>
      </w:r>
    </w:p>
    <w:p w:rsidR="00E07D59" w:rsidRPr="00BB251F" w:rsidRDefault="00E07D59" w:rsidP="001A7D8D">
      <w:pPr>
        <w:shd w:val="clear" w:color="auto" w:fill="FFFFFF"/>
        <w:spacing w:after="0" w:line="240" w:lineRule="auto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</w:p>
    <w:p w:rsidR="001A7D8D" w:rsidRPr="00BB251F" w:rsidRDefault="00E07D59" w:rsidP="00E07D5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ՀՀ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Սյունիքի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մարզի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քաղաքի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&lt;&lt;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Ագարակի</w:t>
      </w:r>
      <w:r w:rsidR="007E11C8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 xml:space="preserve"> մսուր-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մանկապարտեզ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&gt;&gt;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ՀՈԱԿ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հատուկ մանկավարժի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0,5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դրույք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թափուր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հաստիքը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համալրելու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նպատակով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մրցույթ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հայտարարելու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մասին</w:t>
      </w:r>
    </w:p>
    <w:p w:rsidR="00E07D59" w:rsidRPr="00BB251F" w:rsidRDefault="00E07D59" w:rsidP="00E07D5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Համաձայն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A63707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ԿԳ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</w:t>
      </w:r>
      <w:r w:rsidR="00A63707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Ս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proofErr w:type="spellStart"/>
      <w:r w:rsidR="00A63707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նախարարի</w:t>
      </w:r>
      <w:proofErr w:type="spellEnd"/>
      <w:r w:rsidR="00A63707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17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փետրվարի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2022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 N 08-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հրամանի՝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&lt;&lt;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մսուր-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մանկապարտեզ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&gt;&gt;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ՀՈԱԿ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հայտարարում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մրցույթ՝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&lt;&lt;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Ագարակի</w:t>
      </w:r>
      <w:r w:rsidR="007E11C8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 xml:space="preserve"> մսուր-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մանկապարտեզ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&gt;&gt;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ՀՈԱԿ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–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հատուկ մանկավարժի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պաշտոնի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համար՝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0,5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դրույքով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: </w:t>
      </w:r>
      <w:r w:rsidR="007E11C8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0,5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դրույքաչափը՝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համաձայն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Մեղրու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ավագանու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2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4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.12.202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4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</w:t>
      </w:r>
      <w:r w:rsidR="00A63707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թիվ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1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24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-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որոշման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սահմանվել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69</w:t>
      </w:r>
      <w:r w:rsid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7E11C8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250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/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ներառյալ հարկերը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/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ՀՀ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դրամ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: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Փաստաթղթերն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ընդունվում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են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ՀՀ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Սյունիքի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մարզ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,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,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Գարեգին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Նժդեհ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1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հասցեում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:</w:t>
      </w:r>
      <w:r w:rsidR="000C4802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br/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Փաստաթղթերի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ընդունման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վերջնաժամկետ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սահմանվում</w:t>
      </w:r>
      <w:r w:rsidR="007D7640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`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804690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2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9</w:t>
      </w:r>
      <w:r w:rsidRPr="00BB251F">
        <w:rPr>
          <w:rFonts w:ascii="GHEA Grapalat" w:eastAsia="Times New Roman" w:hAnsi="GHEA Grapalat" w:cs="Cambria Math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10</w:t>
      </w:r>
      <w:r w:rsidRPr="00BB251F">
        <w:rPr>
          <w:rFonts w:ascii="GHEA Grapalat" w:eastAsia="Times New Roman" w:hAnsi="GHEA Grapalat" w:cs="Cambria Math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202</w:t>
      </w:r>
      <w:r w:rsidR="00804690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5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.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: 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Մրցույթի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օր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սահմանվում</w:t>
      </w:r>
      <w:r w:rsid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`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804690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05</w:t>
      </w:r>
      <w:r w:rsidR="00E07D59" w:rsidRPr="00BB251F">
        <w:rPr>
          <w:rFonts w:ascii="GHEA Grapalat" w:eastAsia="Times New Roman" w:hAnsi="GHEA Grapalat" w:cs="Cambria Math"/>
          <w:color w:val="050505"/>
          <w:sz w:val="23"/>
          <w:szCs w:val="23"/>
          <w:lang w:val="en-US" w:eastAsia="ru-RU"/>
        </w:rPr>
        <w:t>.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1</w:t>
      </w:r>
      <w:r w:rsidR="00804690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1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202</w:t>
      </w:r>
      <w:r w:rsidR="00804690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hy-AM" w:eastAsia="ru-RU"/>
        </w:rPr>
        <w:t>5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թ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: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Անհարաժեշտ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ներկայացնել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ստորև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ներկայացված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փաստաթղթերը</w:t>
      </w:r>
      <w:r w:rsidR="00BB251F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>`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1)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դիմում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(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Ձև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1).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2)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կրթության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մասին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փաստաթուղթ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(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դիպլոմ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).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3)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անձը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հաստատող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փաստաթուղթ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4)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աշխատանքային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ստաժի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վերաբերյալ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տեղեկանք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աշխատանքային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գրքույկ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(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առկայության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դեպքում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).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5)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ինքնակենսագրություն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(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Ձև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4).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6) </w:t>
      </w:r>
      <w:proofErr w:type="gramStart"/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մեկ</w:t>
      </w:r>
      <w:proofErr w:type="gramEnd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լուսանկար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` 3x4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չափի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7)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այլ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պետությունների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քաղաքացիները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`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Հայաստանի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Հանրապետությունում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աշխատելու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իրավունքը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հավաստող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փաստաթուղթ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8</w:t>
      </w:r>
      <w:r w:rsidR="000C4802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Հայաստանի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Հանրապետության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արական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սեռի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քաղաքացիները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ներկայացնում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են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նաև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զինվորական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գրքույկ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զինվորական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կցագրման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վկայական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.</w:t>
      </w:r>
    </w:p>
    <w:p w:rsidR="001A7D8D" w:rsidRPr="00BB251F" w:rsidRDefault="00E07D59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proofErr w:type="gramStart"/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9)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հրատարակված</w:t>
      </w:r>
      <w:proofErr w:type="gramEnd"/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հոդվածների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ցանկ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գիտական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կոչումը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հավաստող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փաստաթղթեր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(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դրանց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առկայության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1A7D8D"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դեպքում</w:t>
      </w:r>
      <w:r w:rsidR="001A7D8D"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):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Նախադպրոցական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ուսումնական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հաստատության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E07D59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հատուկ մանկավարժի</w:t>
      </w:r>
      <w:r w:rsidR="00E07D59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գիտելիքներին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,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կարողություններին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և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հմտություններին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ներկայացվող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ընդհանրական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պահանջները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`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Նախադպրոցական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ուսումնական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հաստատության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="00E07D59" w:rsidRPr="00BB251F">
        <w:rPr>
          <w:rFonts w:ascii="GHEA Grapalat" w:eastAsia="Times New Roman" w:hAnsi="GHEA Grapalat" w:cs="Arial"/>
          <w:color w:val="050505"/>
          <w:sz w:val="23"/>
          <w:szCs w:val="23"/>
          <w:lang w:val="hy-AM" w:eastAsia="ru-RU"/>
        </w:rPr>
        <w:t>հատուկ մանկավարժի</w:t>
      </w:r>
      <w:r w:rsidR="00E07D59" w:rsidRPr="00BB251F">
        <w:rPr>
          <w:rFonts w:ascii="GHEA Grapalat" w:eastAsia="Times New Roman" w:hAnsi="GHEA Grapalat" w:cs="Arial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պաշտոնն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զբաղեցնողը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պետք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իմանա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ստորև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նշված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այն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դրույթները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,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որոնք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վերաբերում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են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նախադպրոցական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կրթության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բնագավառին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և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կանոնակարգում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են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պաշտոնի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նկարագրով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ամրագրված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լիազորությունները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`</w:t>
      </w:r>
    </w:p>
    <w:p w:rsidR="00804690" w:rsidRPr="00BB251F" w:rsidRDefault="001A7D8D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050505"/>
          <w:sz w:val="23"/>
          <w:szCs w:val="23"/>
        </w:rPr>
        <w:t>Պաշտոնային</w:t>
      </w:r>
      <w:r w:rsidRPr="00BB251F">
        <w:rPr>
          <w:rFonts w:ascii="GHEA Grapalat" w:hAnsi="GHEA Grapalat" w:cs="Segoe UI Historic"/>
          <w:color w:val="050505"/>
          <w:sz w:val="23"/>
          <w:szCs w:val="23"/>
          <w:lang w:val="en-US"/>
        </w:rPr>
        <w:t xml:space="preserve"> </w:t>
      </w:r>
      <w:r w:rsidRPr="00BB251F">
        <w:rPr>
          <w:rFonts w:ascii="GHEA Grapalat" w:hAnsi="GHEA Grapalat" w:cs="Arial"/>
          <w:color w:val="050505"/>
          <w:sz w:val="23"/>
          <w:szCs w:val="23"/>
        </w:rPr>
        <w:t>պարտականությունները</w:t>
      </w:r>
      <w:r w:rsidRPr="00BB251F">
        <w:rPr>
          <w:rFonts w:ascii="GHEA Grapalat" w:hAnsi="GHEA Grapalat" w:cs="Segoe UI Historic"/>
          <w:color w:val="050505"/>
          <w:sz w:val="23"/>
          <w:szCs w:val="23"/>
          <w:lang w:val="en-US"/>
        </w:rPr>
        <w:t>`</w:t>
      </w:r>
      <w:r w:rsidR="00E07D59" w:rsidRPr="00BB251F">
        <w:rPr>
          <w:rFonts w:ascii="GHEA Grapalat" w:hAnsi="GHEA Grapalat" w:cs="Segoe UI Historic"/>
          <w:color w:val="050505"/>
          <w:sz w:val="23"/>
          <w:szCs w:val="2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Աշխատանքային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լիազորություններ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պարտականություններ</w:t>
      </w:r>
      <w:r w:rsidR="00804690" w:rsidRPr="00BB251F">
        <w:rPr>
          <w:rFonts w:ascii="GHEA Grapalat" w:hAnsi="GHEA Grapalat" w:cs="Arial"/>
          <w:color w:val="333333"/>
          <w:lang w:val="en-US"/>
        </w:rPr>
        <w:t>`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1)</w:t>
      </w:r>
      <w:r w:rsidR="00804690" w:rsidRPr="00BB251F">
        <w:rPr>
          <w:rFonts w:ascii="GHEA Grapalat" w:hAnsi="GHEA Grapalat" w:cs="Arial"/>
          <w:color w:val="333333"/>
        </w:rPr>
        <w:t>մասնակցում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առանձնահատուկ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պայմանների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կարիք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ունեցող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անհատական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պլանի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մշակմանը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հաշվի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առնելով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առանձնահատկությունները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lastRenderedPageBreak/>
        <w:t>2)</w:t>
      </w:r>
      <w:r w:rsidR="00804690" w:rsidRPr="00BB251F">
        <w:rPr>
          <w:rFonts w:ascii="GHEA Grapalat" w:hAnsi="GHEA Grapalat" w:cs="Arial"/>
          <w:color w:val="333333"/>
        </w:rPr>
        <w:t>բացահայտում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առանձնահատուկ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պայմանների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կարիք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ունեցող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նրանց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տանում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շտկողական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զարգացնող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աշխատանքներ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3)</w:t>
      </w:r>
      <w:r w:rsidR="00804690" w:rsidRPr="00BB251F">
        <w:rPr>
          <w:rFonts w:ascii="GHEA Grapalat" w:hAnsi="GHEA Grapalat" w:cs="Arial"/>
          <w:color w:val="333333"/>
        </w:rPr>
        <w:t>անցկացնում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խմբային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անհատական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պարապմունքներ՝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ուղղված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շեղումների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շտկմանը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վերականգնողական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ֆունկցիաներին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4)</w:t>
      </w:r>
      <w:r w:rsidR="00804690" w:rsidRPr="00BB251F">
        <w:rPr>
          <w:rFonts w:ascii="GHEA Grapalat" w:hAnsi="GHEA Grapalat" w:cs="Arial"/>
          <w:color w:val="333333"/>
        </w:rPr>
        <w:t>դաստիարակների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անցկացնում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պարապմունքների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լսումներ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մասնակցում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պարապմունքների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5)</w:t>
      </w:r>
      <w:r w:rsidR="00804690" w:rsidRPr="00BB251F">
        <w:rPr>
          <w:rFonts w:ascii="GHEA Grapalat" w:hAnsi="GHEA Grapalat" w:cs="Arial"/>
          <w:color w:val="333333"/>
        </w:rPr>
        <w:t>իր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աշխատանքում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հիմնվում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համապատասխան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մասնագետների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հետազոտական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տվյալների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վրա՝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մշտական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կապ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պահելով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ուսումնական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հաստատության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բուժաշխատողների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6)</w:t>
      </w:r>
      <w:r w:rsidR="00804690" w:rsidRPr="00BB251F">
        <w:rPr>
          <w:rFonts w:ascii="GHEA Grapalat" w:hAnsi="GHEA Grapalat" w:cs="Arial"/>
          <w:color w:val="333333"/>
        </w:rPr>
        <w:t>կազմակերպում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իրականացնում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ուսումնաշտկողական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աշխատանքներ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կրթության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առանձնահատուկ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պայմանների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կարիք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ունեցող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7)</w:t>
      </w:r>
      <w:r w:rsidR="00804690" w:rsidRPr="00BB251F">
        <w:rPr>
          <w:rFonts w:ascii="GHEA Grapalat" w:hAnsi="GHEA Grapalat" w:cs="Arial"/>
          <w:color w:val="333333"/>
        </w:rPr>
        <w:t>հետազոտում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գնահատում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ֆիզիկական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մտավոր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խնդիրների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արտահայտված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աստիճանը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8)</w:t>
      </w:r>
      <w:r w:rsidR="00804690" w:rsidRPr="00BB251F">
        <w:rPr>
          <w:rFonts w:ascii="GHEA Grapalat" w:hAnsi="GHEA Grapalat" w:cs="Arial"/>
          <w:color w:val="333333"/>
        </w:rPr>
        <w:t>աջակցում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պարապմունքների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համար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խմբերի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կահավորմանը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հաշվի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առնելով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հոգեֆիզիկական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վիճակը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9)</w:t>
      </w:r>
      <w:r w:rsidR="00804690" w:rsidRPr="00BB251F">
        <w:rPr>
          <w:rFonts w:ascii="GHEA Grapalat" w:hAnsi="GHEA Grapalat" w:cs="Arial"/>
          <w:color w:val="333333"/>
        </w:rPr>
        <w:t>խմբային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անհատական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պարապմունքները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անցկացնում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նպատակ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ունենալով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ուղղել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շեղումները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վերականգնել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կանխարգելված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գործողությունները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0C4802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>
        <w:rPr>
          <w:rFonts w:ascii="GHEA Grapalat" w:hAnsi="GHEA Grapalat" w:cs="Arial"/>
          <w:color w:val="333333"/>
          <w:lang w:val="en-US"/>
        </w:rPr>
        <w:t>10</w:t>
      </w:r>
      <w:proofErr w:type="gramStart"/>
      <w:r>
        <w:rPr>
          <w:rFonts w:ascii="GHEA Grapalat" w:hAnsi="GHEA Grapalat" w:cs="Arial"/>
          <w:color w:val="333333"/>
          <w:lang w:val="en-US"/>
        </w:rPr>
        <w:t>)</w:t>
      </w:r>
      <w:r w:rsidR="00804690" w:rsidRPr="00BB251F">
        <w:rPr>
          <w:rFonts w:ascii="GHEA Grapalat" w:hAnsi="GHEA Grapalat" w:cs="Arial"/>
          <w:color w:val="333333"/>
        </w:rPr>
        <w:t>սերտորեն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համագործակցում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այլ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մասնագետների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>11</w:t>
      </w:r>
      <w:proofErr w:type="gramStart"/>
      <w:r w:rsidRPr="00BB251F">
        <w:rPr>
          <w:rFonts w:ascii="GHEA Grapalat" w:hAnsi="GHEA Grapalat" w:cs="Arial"/>
          <w:color w:val="333333"/>
          <w:lang w:val="en-US"/>
        </w:rPr>
        <w:t>)</w:t>
      </w:r>
      <w:r w:rsidR="00804690" w:rsidRPr="00BB251F">
        <w:rPr>
          <w:rFonts w:ascii="GHEA Grapalat" w:hAnsi="GHEA Grapalat" w:cs="Arial"/>
          <w:color w:val="333333"/>
        </w:rPr>
        <w:t>զարգացման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շեղումներ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ունեցող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հետ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մեթոդներով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եղանակներով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աշխատանքներ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կազմակերպելու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նպատակով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մասնագիտական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խորհուրդներ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տալիս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մանկավարժներին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ծնողներին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>(</w:t>
      </w:r>
      <w:r w:rsidR="00804690" w:rsidRPr="00BB251F">
        <w:rPr>
          <w:rFonts w:ascii="GHEA Grapalat" w:hAnsi="GHEA Grapalat" w:cs="Arial"/>
          <w:color w:val="333333"/>
        </w:rPr>
        <w:t>օրինական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ներկայացուցիչներին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>).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>12</w:t>
      </w:r>
      <w:proofErr w:type="gramStart"/>
      <w:r w:rsidRPr="00BB251F">
        <w:rPr>
          <w:rFonts w:ascii="GHEA Grapalat" w:hAnsi="GHEA Grapalat" w:cs="Arial"/>
          <w:color w:val="333333"/>
          <w:lang w:val="en-US"/>
        </w:rPr>
        <w:t>)</w:t>
      </w:r>
      <w:r w:rsidR="00804690" w:rsidRPr="00BB251F">
        <w:rPr>
          <w:rFonts w:ascii="GHEA Grapalat" w:hAnsi="GHEA Grapalat" w:cs="Arial"/>
          <w:color w:val="333333"/>
        </w:rPr>
        <w:t>ակտիվ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մասնակցում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գործընթացին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ուղղված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սաների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խնդիրների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կանխարգելմանը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շտկմանը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>13</w:t>
      </w:r>
      <w:proofErr w:type="gramStart"/>
      <w:r w:rsidRPr="00BB251F">
        <w:rPr>
          <w:rFonts w:ascii="GHEA Grapalat" w:hAnsi="GHEA Grapalat" w:cs="Arial"/>
          <w:color w:val="333333"/>
          <w:lang w:val="en-US"/>
        </w:rPr>
        <w:t>)</w:t>
      </w:r>
      <w:r w:rsidR="00804690" w:rsidRPr="00BB251F">
        <w:rPr>
          <w:rFonts w:ascii="GHEA Grapalat" w:hAnsi="GHEA Grapalat" w:cs="Arial"/>
          <w:color w:val="333333"/>
        </w:rPr>
        <w:t>աշխատանքի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ընթացքում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նախադպրոցական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պետական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չափորոշիչների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շրջանակներում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կիրառում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տարաբնույթ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ձևեր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մեթոդներ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հնարներ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>14</w:t>
      </w:r>
      <w:proofErr w:type="gramStart"/>
      <w:r w:rsidRPr="00BB251F">
        <w:rPr>
          <w:rFonts w:ascii="GHEA Grapalat" w:hAnsi="GHEA Grapalat" w:cs="Arial"/>
          <w:color w:val="333333"/>
          <w:lang w:val="en-US"/>
        </w:rPr>
        <w:t>)</w:t>
      </w:r>
      <w:r w:rsidR="00804690" w:rsidRPr="00BB251F">
        <w:rPr>
          <w:rFonts w:ascii="GHEA Grapalat" w:hAnsi="GHEA Grapalat" w:cs="Arial"/>
          <w:color w:val="333333"/>
        </w:rPr>
        <w:t>սահմանված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կարգով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վարում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անհրաժեշտ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փաստաթղթերը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>16.</w:t>
      </w:r>
      <w:r w:rsidR="00804690" w:rsidRPr="00BB251F">
        <w:rPr>
          <w:rFonts w:ascii="GHEA Grapalat" w:hAnsi="GHEA Grapalat" w:cs="Arial"/>
          <w:color w:val="333333"/>
        </w:rPr>
        <w:t>Նախադպրոցական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ուսումնական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հաստատության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մանկավարժի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պաշտոնը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զբաղեցնողը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պետք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է՝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1)</w:t>
      </w:r>
      <w:r w:rsidR="00804690" w:rsidRPr="00BB251F">
        <w:rPr>
          <w:rFonts w:ascii="GHEA Grapalat" w:hAnsi="GHEA Grapalat" w:cs="Arial"/>
          <w:color w:val="333333"/>
        </w:rPr>
        <w:t>տիրապետի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համակարգչով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ժամանակակից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այլ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տեխնիկայով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աշխատելու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հմտություններին</w:t>
      </w:r>
      <w:r w:rsidR="00804690"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proofErr w:type="gramStart"/>
      <w:r w:rsidRPr="00BB251F">
        <w:rPr>
          <w:rFonts w:ascii="GHEA Grapalat" w:hAnsi="GHEA Grapalat" w:cs="Arial"/>
          <w:color w:val="333333"/>
          <w:lang w:val="en-US"/>
        </w:rPr>
        <w:t>2)</w:t>
      </w:r>
      <w:r w:rsidR="00804690" w:rsidRPr="00BB251F">
        <w:rPr>
          <w:rFonts w:ascii="GHEA Grapalat" w:hAnsi="GHEA Grapalat" w:cs="Arial"/>
          <w:color w:val="333333"/>
        </w:rPr>
        <w:t>իմանա</w:t>
      </w:r>
      <w:proofErr w:type="gramEnd"/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ստորև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նշված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նորմատիվ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իրավական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ակտերի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այն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դրույթները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որոնք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վերաբերում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են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բնագավառին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="00804690" w:rsidRPr="00BB251F">
        <w:rPr>
          <w:rFonts w:ascii="GHEA Grapalat" w:hAnsi="GHEA Grapalat" w:cs="Arial"/>
          <w:color w:val="333333"/>
        </w:rPr>
        <w:t>կանոնակարգում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են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պաշտոնի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նկարագրով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ամրագրված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լիազորությունները</w:t>
      </w:r>
      <w:r w:rsidR="00804690" w:rsidRPr="00BB251F">
        <w:rPr>
          <w:rFonts w:ascii="GHEA Grapalat" w:hAnsi="GHEA Grapalat" w:cs="Arial"/>
          <w:color w:val="333333"/>
          <w:lang w:val="en-US"/>
        </w:rPr>
        <w:t>`</w:t>
      </w:r>
    </w:p>
    <w:p w:rsidR="00804690" w:rsidRPr="00BB251F" w:rsidRDefault="00804690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</w:rPr>
        <w:t>ա</w:t>
      </w:r>
      <w:r w:rsidRPr="00BB251F">
        <w:rPr>
          <w:rFonts w:ascii="GHEA Grapalat" w:hAnsi="GHEA Grapalat" w:cs="Arial"/>
          <w:color w:val="333333"/>
          <w:lang w:val="en-US"/>
        </w:rPr>
        <w:t xml:space="preserve">. </w:t>
      </w:r>
      <w:r w:rsidRPr="00BB251F">
        <w:rPr>
          <w:rFonts w:ascii="GHEA Grapalat" w:hAnsi="GHEA Grapalat" w:cs="Arial"/>
          <w:color w:val="333333"/>
        </w:rPr>
        <w:t>Հայաստանի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Հանրապետության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Սահմանադրությունը</w:t>
      </w:r>
      <w:r w:rsidRPr="00BB251F">
        <w:rPr>
          <w:rFonts w:ascii="GHEA Grapalat" w:hAnsi="GHEA Grapalat" w:cs="Arial"/>
          <w:color w:val="333333"/>
          <w:lang w:val="en-US"/>
        </w:rPr>
        <w:t>, «</w:t>
      </w:r>
      <w:r w:rsidRPr="00BB251F">
        <w:rPr>
          <w:rFonts w:ascii="GHEA Grapalat" w:hAnsi="GHEA Grapalat" w:cs="Arial"/>
          <w:color w:val="333333"/>
        </w:rPr>
        <w:t>Կրթության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Հանրակրթության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Նախադպրոցական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կրթության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Լեզվի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Երեխայի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իրավունքների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Պետական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ոչ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առևտրային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կազմակերպությունների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>», «</w:t>
      </w:r>
      <w:r w:rsidRPr="00BB251F">
        <w:rPr>
          <w:rFonts w:ascii="GHEA Grapalat" w:hAnsi="GHEA Grapalat" w:cs="Arial"/>
          <w:color w:val="333333"/>
        </w:rPr>
        <w:t>Լիցենզավորման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մասին</w:t>
      </w:r>
      <w:r w:rsidRPr="00BB251F">
        <w:rPr>
          <w:rFonts w:ascii="GHEA Grapalat" w:hAnsi="GHEA Grapalat" w:cs="Arial"/>
          <w:color w:val="333333"/>
          <w:lang w:val="en-US"/>
        </w:rPr>
        <w:t xml:space="preserve">» </w:t>
      </w:r>
      <w:r w:rsidRPr="00BB251F">
        <w:rPr>
          <w:rFonts w:ascii="GHEA Grapalat" w:hAnsi="GHEA Grapalat" w:cs="Arial"/>
          <w:color w:val="333333"/>
        </w:rPr>
        <w:t>օրենքները</w:t>
      </w:r>
      <w:r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Pr="00BB251F">
        <w:rPr>
          <w:rFonts w:ascii="GHEA Grapalat" w:hAnsi="GHEA Grapalat" w:cs="Arial"/>
          <w:color w:val="333333"/>
        </w:rPr>
        <w:t>Հայաստանի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Հանրապետության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աշխատանքային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օրենսգիրքը</w:t>
      </w:r>
      <w:r w:rsidRPr="00BB251F">
        <w:rPr>
          <w:rFonts w:ascii="GHEA Grapalat" w:hAnsi="GHEA Grapalat" w:cs="Arial"/>
          <w:color w:val="333333"/>
          <w:lang w:val="en-US"/>
        </w:rPr>
        <w:t>, «</w:t>
      </w:r>
      <w:r w:rsidRPr="00BB251F">
        <w:rPr>
          <w:rFonts w:ascii="GHEA Grapalat" w:hAnsi="GHEA Grapalat" w:cs="Arial"/>
          <w:color w:val="333333"/>
        </w:rPr>
        <w:t>Նախադպրոցական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ուսումնական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հաստատության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օրինակելի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կանոնադրությունը</w:t>
      </w:r>
      <w:r w:rsidRPr="00BB251F">
        <w:rPr>
          <w:rFonts w:ascii="GHEA Grapalat" w:hAnsi="GHEA Grapalat" w:cs="Arial"/>
          <w:color w:val="333333"/>
          <w:lang w:val="en-US"/>
        </w:rPr>
        <w:t xml:space="preserve">», </w:t>
      </w:r>
      <w:r w:rsidRPr="00BB251F">
        <w:rPr>
          <w:rFonts w:ascii="GHEA Grapalat" w:hAnsi="GHEA Grapalat" w:cs="Arial"/>
          <w:color w:val="333333"/>
        </w:rPr>
        <w:t>Նախադպրոցական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կրթության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պետական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կրթական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lastRenderedPageBreak/>
        <w:t>չափորոշիչը</w:t>
      </w:r>
      <w:r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Pr="00BB251F">
        <w:rPr>
          <w:rFonts w:ascii="GHEA Grapalat" w:hAnsi="GHEA Grapalat" w:cs="Arial"/>
          <w:color w:val="333333"/>
        </w:rPr>
        <w:t>կրթության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պետական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կառավարման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լիազորված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մարմնի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համապատասխան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նորմատիվ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իրավական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ակտերը</w:t>
      </w:r>
      <w:r w:rsidRPr="00BB251F">
        <w:rPr>
          <w:rFonts w:ascii="GHEA Grapalat" w:hAnsi="GHEA Grapalat" w:cs="Arial"/>
          <w:color w:val="333333"/>
          <w:lang w:val="en-US"/>
        </w:rPr>
        <w:t>.</w:t>
      </w:r>
    </w:p>
    <w:p w:rsidR="00804690" w:rsidRPr="00BB251F" w:rsidRDefault="00804690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</w:rPr>
        <w:t>բ</w:t>
      </w:r>
      <w:r w:rsidRPr="00BB251F">
        <w:rPr>
          <w:rFonts w:ascii="GHEA Grapalat" w:hAnsi="GHEA Grapalat" w:cs="Arial"/>
          <w:color w:val="333333"/>
          <w:lang w:val="en-US"/>
        </w:rPr>
        <w:t xml:space="preserve">. </w:t>
      </w:r>
      <w:r w:rsidRPr="00BB251F">
        <w:rPr>
          <w:rFonts w:ascii="GHEA Grapalat" w:hAnsi="GHEA Grapalat" w:cs="Arial"/>
          <w:color w:val="333333"/>
        </w:rPr>
        <w:t>հատուկ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մանկավարժության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տեսության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և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մեթոդիկայի</w:t>
      </w:r>
      <w:r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Pr="00BB251F">
        <w:rPr>
          <w:rFonts w:ascii="GHEA Grapalat" w:hAnsi="GHEA Grapalat" w:cs="Arial"/>
          <w:color w:val="333333"/>
        </w:rPr>
        <w:t>հոգեբանության</w:t>
      </w:r>
      <w:r w:rsidRPr="00BB251F">
        <w:rPr>
          <w:rFonts w:ascii="GHEA Grapalat" w:hAnsi="GHEA Grapalat" w:cs="Arial"/>
          <w:color w:val="333333"/>
          <w:lang w:val="en-US"/>
        </w:rPr>
        <w:t xml:space="preserve">, </w:t>
      </w:r>
      <w:r w:rsidRPr="00BB251F">
        <w:rPr>
          <w:rFonts w:ascii="GHEA Grapalat" w:hAnsi="GHEA Grapalat" w:cs="Arial"/>
          <w:color w:val="333333"/>
        </w:rPr>
        <w:t>տարիքային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ֆիզիոլոգիայի</w:t>
      </w:r>
      <w:r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Pr="00BB251F">
        <w:rPr>
          <w:rFonts w:ascii="GHEA Grapalat" w:hAnsi="GHEA Grapalat" w:cs="Arial"/>
          <w:color w:val="333333"/>
        </w:rPr>
        <w:t>հիմունքները</w:t>
      </w:r>
      <w:r w:rsidRPr="00BB251F">
        <w:rPr>
          <w:rFonts w:ascii="GHEA Grapalat" w:hAnsi="GHEA Grapalat" w:cs="Arial"/>
          <w:color w:val="333333"/>
          <w:lang w:val="en-US"/>
        </w:rPr>
        <w:t>:</w:t>
      </w:r>
    </w:p>
    <w:p w:rsidR="00804690" w:rsidRPr="00BB251F" w:rsidRDefault="00BB251F" w:rsidP="00E07D59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lang w:val="en-US"/>
        </w:rPr>
      </w:pPr>
      <w:r w:rsidRPr="00BB251F">
        <w:rPr>
          <w:rFonts w:ascii="GHEA Grapalat" w:hAnsi="GHEA Grapalat" w:cs="Arial"/>
          <w:color w:val="333333"/>
          <w:lang w:val="en-US"/>
        </w:rPr>
        <w:t xml:space="preserve">17. </w:t>
      </w:r>
      <w:r w:rsidR="00804690" w:rsidRPr="00BB251F">
        <w:rPr>
          <w:rFonts w:ascii="GHEA Grapalat" w:hAnsi="GHEA Grapalat" w:cs="Arial"/>
          <w:color w:val="333333"/>
        </w:rPr>
        <w:t>Որակավորման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պահանջները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հաստատության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հատուկ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մանկավարժի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պաշտոնն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զբաղեցնողը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պետք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է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ունենա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բարձրագույն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մասնագիտական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կրթություն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` </w:t>
      </w:r>
      <w:r w:rsidR="00804690" w:rsidRPr="00BB251F">
        <w:rPr>
          <w:rFonts w:ascii="GHEA Grapalat" w:hAnsi="GHEA Grapalat" w:cs="Arial"/>
          <w:color w:val="333333"/>
        </w:rPr>
        <w:t>համապատասխան</w:t>
      </w:r>
      <w:r w:rsidR="00804690" w:rsidRPr="00BB251F">
        <w:rPr>
          <w:rFonts w:ascii="GHEA Grapalat" w:hAnsi="GHEA Grapalat" w:cs="Arial"/>
          <w:color w:val="333333"/>
          <w:lang w:val="en-US"/>
        </w:rPr>
        <w:t xml:space="preserve"> </w:t>
      </w:r>
      <w:r w:rsidR="00804690" w:rsidRPr="00BB251F">
        <w:rPr>
          <w:rFonts w:ascii="GHEA Grapalat" w:hAnsi="GHEA Grapalat" w:cs="Arial"/>
          <w:color w:val="333333"/>
        </w:rPr>
        <w:t>որակավորմամբ</w:t>
      </w:r>
      <w:r w:rsidR="00804690" w:rsidRPr="00BB251F">
        <w:rPr>
          <w:rFonts w:ascii="GHEA Grapalat" w:hAnsi="GHEA Grapalat" w:cs="Arial"/>
          <w:color w:val="333333"/>
          <w:lang w:val="en-US"/>
        </w:rPr>
        <w:t>: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bookmarkStart w:id="0" w:name="_GoBack"/>
      <w:bookmarkEnd w:id="0"/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Հավելյալ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տեղեկությունների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համար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կարող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եք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զանգահարել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098-81-22-58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Հասցե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`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ՀՀ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,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Սյունիքի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մարզ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,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քաղաք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Ագարակ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,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Գարեգին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Նժդեհ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1</w:t>
      </w:r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Վեբ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կայք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` </w:t>
      </w:r>
      <w:hyperlink r:id="rId6" w:tgtFrame="_blank" w:history="1">
        <w:proofErr w:type="spellStart"/>
        <w:r w:rsidRPr="00BB251F">
          <w:rPr>
            <w:rFonts w:ascii="GHEA Grapalat" w:eastAsia="Times New Roman" w:hAnsi="GHEA Grapalat" w:cs="Segoe UI Historic"/>
            <w:color w:val="0000FF"/>
            <w:sz w:val="23"/>
            <w:szCs w:val="23"/>
            <w:bdr w:val="none" w:sz="0" w:space="0" w:color="auto" w:frame="1"/>
            <w:lang w:val="en-US" w:eastAsia="ru-RU"/>
          </w:rPr>
          <w:t>meghri.am</w:t>
        </w:r>
        <w:proofErr w:type="spellEnd"/>
      </w:hyperlink>
    </w:p>
    <w:p w:rsidR="001A7D8D" w:rsidRPr="00BB251F" w:rsidRDefault="001A7D8D" w:rsidP="00E07D5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</w:pP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Էլ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 xml:space="preserve">. </w:t>
      </w:r>
      <w:r w:rsidRPr="00BB251F">
        <w:rPr>
          <w:rFonts w:ascii="GHEA Grapalat" w:eastAsia="Times New Roman" w:hAnsi="GHEA Grapalat" w:cs="Arial"/>
          <w:color w:val="050505"/>
          <w:sz w:val="23"/>
          <w:szCs w:val="23"/>
          <w:lang w:eastAsia="ru-RU"/>
        </w:rPr>
        <w:t>փոստ</w:t>
      </w:r>
      <w:r w:rsidRPr="00BB251F">
        <w:rPr>
          <w:rFonts w:ascii="GHEA Grapalat" w:eastAsia="Times New Roman" w:hAnsi="GHEA Grapalat" w:cs="Segoe UI Historic"/>
          <w:color w:val="050505"/>
          <w:sz w:val="23"/>
          <w:szCs w:val="23"/>
          <w:lang w:val="en-US" w:eastAsia="ru-RU"/>
        </w:rPr>
        <w:t>` agarakimankapartez@gmail.com</w:t>
      </w:r>
    </w:p>
    <w:p w:rsidR="00A70CA0" w:rsidRPr="00BB251F" w:rsidRDefault="00A70CA0" w:rsidP="00E07D59">
      <w:pPr>
        <w:jc w:val="both"/>
        <w:rPr>
          <w:rFonts w:ascii="GHEA Grapalat" w:hAnsi="GHEA Grapalat"/>
          <w:lang w:val="en-US"/>
        </w:rPr>
      </w:pPr>
    </w:p>
    <w:sectPr w:rsidR="00A70CA0" w:rsidRPr="00BB251F" w:rsidSect="00A1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F4F"/>
    <w:multiLevelType w:val="hybridMultilevel"/>
    <w:tmpl w:val="0DDADA4E"/>
    <w:lvl w:ilvl="0" w:tplc="F8847B14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F7"/>
    <w:rsid w:val="00072FCB"/>
    <w:rsid w:val="00096423"/>
    <w:rsid w:val="000C4802"/>
    <w:rsid w:val="000D1126"/>
    <w:rsid w:val="000E4CAC"/>
    <w:rsid w:val="000F3C70"/>
    <w:rsid w:val="000F63EE"/>
    <w:rsid w:val="00100B0F"/>
    <w:rsid w:val="00143F6C"/>
    <w:rsid w:val="00163EFF"/>
    <w:rsid w:val="001A6D41"/>
    <w:rsid w:val="001A7D8D"/>
    <w:rsid w:val="001C3B8A"/>
    <w:rsid w:val="001E2043"/>
    <w:rsid w:val="001E5EB7"/>
    <w:rsid w:val="00205116"/>
    <w:rsid w:val="002220CA"/>
    <w:rsid w:val="002241F7"/>
    <w:rsid w:val="00233EDF"/>
    <w:rsid w:val="00233F95"/>
    <w:rsid w:val="00254615"/>
    <w:rsid w:val="002633AA"/>
    <w:rsid w:val="002776B1"/>
    <w:rsid w:val="00292311"/>
    <w:rsid w:val="002A40D9"/>
    <w:rsid w:val="002A60E7"/>
    <w:rsid w:val="002D5039"/>
    <w:rsid w:val="002E14DB"/>
    <w:rsid w:val="003066CB"/>
    <w:rsid w:val="00325162"/>
    <w:rsid w:val="0032539A"/>
    <w:rsid w:val="00345328"/>
    <w:rsid w:val="00387D73"/>
    <w:rsid w:val="003A3D39"/>
    <w:rsid w:val="003E2E6D"/>
    <w:rsid w:val="003F38F4"/>
    <w:rsid w:val="004165F7"/>
    <w:rsid w:val="00445EC7"/>
    <w:rsid w:val="00450C52"/>
    <w:rsid w:val="00452258"/>
    <w:rsid w:val="004611F2"/>
    <w:rsid w:val="004666F8"/>
    <w:rsid w:val="004841A3"/>
    <w:rsid w:val="004B33E0"/>
    <w:rsid w:val="004E5358"/>
    <w:rsid w:val="00513D96"/>
    <w:rsid w:val="00522633"/>
    <w:rsid w:val="00524686"/>
    <w:rsid w:val="00547994"/>
    <w:rsid w:val="005611FB"/>
    <w:rsid w:val="00576170"/>
    <w:rsid w:val="00585F3D"/>
    <w:rsid w:val="005C5723"/>
    <w:rsid w:val="005D6E6E"/>
    <w:rsid w:val="005E4FAE"/>
    <w:rsid w:val="005E55CC"/>
    <w:rsid w:val="005F2536"/>
    <w:rsid w:val="005F7734"/>
    <w:rsid w:val="00613C64"/>
    <w:rsid w:val="006322E3"/>
    <w:rsid w:val="006331E7"/>
    <w:rsid w:val="0063606A"/>
    <w:rsid w:val="00655AB9"/>
    <w:rsid w:val="0065603D"/>
    <w:rsid w:val="0066267C"/>
    <w:rsid w:val="006878EE"/>
    <w:rsid w:val="006927BA"/>
    <w:rsid w:val="006A131A"/>
    <w:rsid w:val="006C328B"/>
    <w:rsid w:val="006E1AA4"/>
    <w:rsid w:val="006E4DA1"/>
    <w:rsid w:val="006E5C02"/>
    <w:rsid w:val="006F0C72"/>
    <w:rsid w:val="006F36F7"/>
    <w:rsid w:val="006F5FC4"/>
    <w:rsid w:val="00706A8D"/>
    <w:rsid w:val="00743993"/>
    <w:rsid w:val="00754003"/>
    <w:rsid w:val="00757C25"/>
    <w:rsid w:val="00785AB8"/>
    <w:rsid w:val="007A2F4B"/>
    <w:rsid w:val="007B3B5E"/>
    <w:rsid w:val="007C11BC"/>
    <w:rsid w:val="007D02BF"/>
    <w:rsid w:val="007D7640"/>
    <w:rsid w:val="007E11C8"/>
    <w:rsid w:val="00803F19"/>
    <w:rsid w:val="00804316"/>
    <w:rsid w:val="00804690"/>
    <w:rsid w:val="00852A13"/>
    <w:rsid w:val="0086421E"/>
    <w:rsid w:val="008767EB"/>
    <w:rsid w:val="00876CFF"/>
    <w:rsid w:val="008B1B0A"/>
    <w:rsid w:val="008C6088"/>
    <w:rsid w:val="008C62CE"/>
    <w:rsid w:val="008E51E8"/>
    <w:rsid w:val="00900B88"/>
    <w:rsid w:val="009028E3"/>
    <w:rsid w:val="00911C48"/>
    <w:rsid w:val="00912E5C"/>
    <w:rsid w:val="00936523"/>
    <w:rsid w:val="009427A7"/>
    <w:rsid w:val="00964626"/>
    <w:rsid w:val="00992AA7"/>
    <w:rsid w:val="00A106AC"/>
    <w:rsid w:val="00A111E9"/>
    <w:rsid w:val="00A45129"/>
    <w:rsid w:val="00A51F02"/>
    <w:rsid w:val="00A56F34"/>
    <w:rsid w:val="00A63707"/>
    <w:rsid w:val="00A70CA0"/>
    <w:rsid w:val="00A72D0F"/>
    <w:rsid w:val="00A9388A"/>
    <w:rsid w:val="00AB5ABE"/>
    <w:rsid w:val="00AD0C4D"/>
    <w:rsid w:val="00AD51E7"/>
    <w:rsid w:val="00AD6ABD"/>
    <w:rsid w:val="00B42A33"/>
    <w:rsid w:val="00B52E71"/>
    <w:rsid w:val="00B60AF3"/>
    <w:rsid w:val="00BB251F"/>
    <w:rsid w:val="00BC26B1"/>
    <w:rsid w:val="00BC6380"/>
    <w:rsid w:val="00BD6AE5"/>
    <w:rsid w:val="00C01E6D"/>
    <w:rsid w:val="00C63E09"/>
    <w:rsid w:val="00C73736"/>
    <w:rsid w:val="00C93601"/>
    <w:rsid w:val="00C954A6"/>
    <w:rsid w:val="00CC342F"/>
    <w:rsid w:val="00CE239D"/>
    <w:rsid w:val="00D01392"/>
    <w:rsid w:val="00D02EDD"/>
    <w:rsid w:val="00D15CAD"/>
    <w:rsid w:val="00D22DCF"/>
    <w:rsid w:val="00D43929"/>
    <w:rsid w:val="00D57AAD"/>
    <w:rsid w:val="00D72E69"/>
    <w:rsid w:val="00D737CB"/>
    <w:rsid w:val="00D76E30"/>
    <w:rsid w:val="00DB2C4D"/>
    <w:rsid w:val="00DB3C48"/>
    <w:rsid w:val="00DD48EC"/>
    <w:rsid w:val="00E07D59"/>
    <w:rsid w:val="00E2483A"/>
    <w:rsid w:val="00E47B1C"/>
    <w:rsid w:val="00E76DF2"/>
    <w:rsid w:val="00EB0960"/>
    <w:rsid w:val="00EE4CDA"/>
    <w:rsid w:val="00F07507"/>
    <w:rsid w:val="00F10702"/>
    <w:rsid w:val="00F16767"/>
    <w:rsid w:val="00F3754E"/>
    <w:rsid w:val="00F470C6"/>
    <w:rsid w:val="00F822C0"/>
    <w:rsid w:val="00F92727"/>
    <w:rsid w:val="00FA7F57"/>
    <w:rsid w:val="00FB0543"/>
    <w:rsid w:val="00FB136E"/>
    <w:rsid w:val="00FC4B5A"/>
    <w:rsid w:val="00FF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7D8D"/>
  </w:style>
  <w:style w:type="character" w:styleId="a3">
    <w:name w:val="Hyperlink"/>
    <w:basedOn w:val="a0"/>
    <w:uiPriority w:val="99"/>
    <w:semiHidden/>
    <w:unhideWhenUsed/>
    <w:rsid w:val="001A7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6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-span">
    <w:name w:val="html-span"/>
    <w:basedOn w:val="a0"/>
    <w:rsid w:val="001A7D8D"/>
  </w:style>
  <w:style w:type="character" w:styleId="a3">
    <w:name w:val="Hyperlink"/>
    <w:basedOn w:val="a0"/>
    <w:uiPriority w:val="99"/>
    <w:semiHidden/>
    <w:unhideWhenUsed/>
    <w:rsid w:val="001A7D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46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0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.facebook.com/l.php?u=http%3A%2F%2Fmeghri.am%2F%3Ffbclid%3DIwZXh0bgNhZW0CMTAAAR0hdEdgBY3yA_WRFZW07Nwn_kcf7m0YTHeES86Hszph60xxqgzvSK6W4jE_aem_ldzVQExyRQCsGV2lJg5jNg&amp;h=AT2pFyeThrmicyfx7JIEgsgLGfmjtXk5ww97BY1qmdNO46jbRUj1EgrrgN6DMa7L-jDTysqgfygEJC1fBcDRtqOTJ2XVz_GtSth90t_5n6cYsjoLt08Upopm0Z5XLXGmHoiW&amp;__tn__=-UK-R&amp;c%5b0%5d=AT0vjk6A_iLFm-ZX0tqARt_JxFpFeba6ynXANz2p4-akoEaPW2FSWmbiJuZInKgQj4T9cU0WMt0HaFoNb4dXzo8XOSf9rR-zaYU_QwOuW1gaeJ7CY99diSl24LupPkGT0Hc2S5SZebM_mUuOVoHm4u_DhFLpMC9EdJz6vixZLBc1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AEC6D-4C18-4F68-B091-CD5BADDD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NUNE</cp:lastModifiedBy>
  <cp:revision>12</cp:revision>
  <dcterms:created xsi:type="dcterms:W3CDTF">2024-09-12T06:48:00Z</dcterms:created>
  <dcterms:modified xsi:type="dcterms:W3CDTF">2025-10-02T08:53:00Z</dcterms:modified>
</cp:coreProperties>
</file>