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94FD" w14:textId="77777777" w:rsidR="0058757F" w:rsidRPr="000336A4" w:rsidRDefault="0058757F" w:rsidP="0058757F">
      <w:pPr>
        <w:spacing w:after="0"/>
        <w:ind w:firstLine="709"/>
        <w:jc w:val="center"/>
        <w:rPr>
          <w:rFonts w:ascii="GHEA Mariam" w:hAnsi="GHEA Mariam"/>
          <w:b/>
          <w:i/>
          <w:iCs/>
          <w:sz w:val="24"/>
          <w:szCs w:val="24"/>
          <w:lang w:val="hy-AM"/>
        </w:rPr>
      </w:pPr>
      <w:r w:rsidRPr="0058757F">
        <w:rPr>
          <w:rFonts w:ascii="GHEA Mariam" w:hAnsi="GHEA Mariam"/>
          <w:b/>
          <w:i/>
          <w:iCs/>
          <w:sz w:val="24"/>
          <w:szCs w:val="24"/>
          <w:lang w:val="hy-AM"/>
        </w:rPr>
        <w:t>ՀԱՅՏԱՐԱՐՈՒԹՅՈՒՆ</w:t>
      </w:r>
    </w:p>
    <w:p w14:paraId="6CCCA7A5" w14:textId="77777777" w:rsidR="0058757F" w:rsidRPr="0058757F" w:rsidRDefault="0058757F" w:rsidP="0058757F">
      <w:pPr>
        <w:spacing w:after="0"/>
        <w:ind w:firstLine="709"/>
        <w:jc w:val="center"/>
        <w:rPr>
          <w:b/>
          <w:lang w:val="hy-AM"/>
        </w:rPr>
      </w:pPr>
    </w:p>
    <w:p w14:paraId="00E220E0" w14:textId="2B40D217" w:rsidR="0058757F" w:rsidRPr="0058757F" w:rsidRDefault="0058757F" w:rsidP="0058757F">
      <w:pPr>
        <w:spacing w:after="0"/>
        <w:ind w:left="-709" w:firstLine="283"/>
        <w:rPr>
          <w:rFonts w:ascii="GHEA Mariam" w:hAnsi="GHEA Mariam"/>
          <w:b/>
          <w:lang w:val="hy-AM"/>
        </w:rPr>
      </w:pPr>
      <w:r w:rsidRPr="0058757F">
        <w:rPr>
          <w:rFonts w:ascii="GHEA Mariam" w:hAnsi="GHEA Mariam"/>
          <w:lang w:val="hy-AM"/>
        </w:rPr>
        <w:t>ՀՀ Սյունիքի մարզի &lt;&lt;Կապանի թիվ 7 նախադպրոցական ուսումնական հաստատություն&gt;&gt;</w:t>
      </w:r>
      <w:r w:rsidRPr="000336A4">
        <w:rPr>
          <w:rFonts w:ascii="GHEA Mariam" w:hAnsi="GHEA Mariam"/>
          <w:b/>
          <w:lang w:val="hy-AM"/>
        </w:rPr>
        <w:t xml:space="preserve"> </w:t>
      </w:r>
      <w:r w:rsidRPr="0058757F">
        <w:rPr>
          <w:rFonts w:ascii="GHEA Mariam" w:hAnsi="GHEA Mariam"/>
          <w:lang w:val="hy-AM"/>
        </w:rPr>
        <w:t>ՀՈԱԿ-ը հայտարարում է մրցույթ հետևյալ թափուր պաշտոնի համար</w:t>
      </w:r>
      <w:r w:rsidRPr="0058757F">
        <w:rPr>
          <w:rFonts w:ascii="MS Mincho" w:eastAsia="MS Mincho" w:hAnsi="MS Mincho" w:cs="MS Mincho" w:hint="eastAsia"/>
          <w:lang w:val="hy-AM"/>
        </w:rPr>
        <w:t>․</w:t>
      </w:r>
    </w:p>
    <w:p w14:paraId="7E13D975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Նախադպրոցական ուսումնական հաստատության դաստիարակ - 0</w:t>
      </w:r>
      <w:r w:rsidRPr="0058757F">
        <w:rPr>
          <w:rFonts w:ascii="MS Mincho" w:eastAsia="MS Mincho" w:hAnsi="MS Mincho" w:cs="MS Mincho" w:hint="eastAsia"/>
          <w:lang w:val="hy-AM"/>
        </w:rPr>
        <w:t>․</w:t>
      </w:r>
      <w:r w:rsidRPr="0058757F">
        <w:rPr>
          <w:rFonts w:ascii="GHEA Mariam" w:hAnsi="GHEA Mariam"/>
          <w:lang w:val="hy-AM"/>
        </w:rPr>
        <w:t>775 դրույք</w:t>
      </w:r>
    </w:p>
    <w:p w14:paraId="5A8A6486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Մրցույթի համար անհրաժետ են ներկայացնել հետևյալ փաստաթղթերը</w:t>
      </w:r>
      <w:r w:rsidRPr="0058757F">
        <w:rPr>
          <w:rFonts w:ascii="MS Mincho" w:eastAsia="MS Mincho" w:hAnsi="MS Mincho" w:cs="MS Mincho" w:hint="eastAsia"/>
          <w:lang w:val="hy-AM"/>
        </w:rPr>
        <w:t>․</w:t>
      </w:r>
    </w:p>
    <w:p w14:paraId="0A3F5A33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1) դիմում (Ձև 1)</w:t>
      </w:r>
    </w:p>
    <w:p w14:paraId="3B74111F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2) կրթության մասին փաստաթուղթ (դիպլոմ)</w:t>
      </w:r>
    </w:p>
    <w:p w14:paraId="6EC1ADBF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3) անձը հաստատող փաստաթուղթ</w:t>
      </w:r>
    </w:p>
    <w:p w14:paraId="17337046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4)աշխատանքային ստաժի վերաբերյալ տեղեկանք կամ աշխատանքային  գրքույկ (առկայության դեպքում)</w:t>
      </w:r>
    </w:p>
    <w:p w14:paraId="2B66F8E2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5) ինքնակենսագրություն (Ձև 4)</w:t>
      </w:r>
    </w:p>
    <w:p w14:paraId="2866CC92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6) մեկ լուսանկար՝ 3x4 չափի</w:t>
      </w:r>
    </w:p>
    <w:p w14:paraId="0AC2C80C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7) այլ պետությունների  քաղաքացիները՝ Հայաստանի Հանրապետությունում աշխատելու  իրավունքը հավաստող փաստաթուղթ</w:t>
      </w:r>
    </w:p>
    <w:p w14:paraId="6D812104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</w:p>
    <w:p w14:paraId="0DDC7A30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9) հրատարակված հոդվածների ցանկ կամ գիտական կոչումը հավաստող փաստաթղթեր (դրանց առռկայության դեպքում)։</w:t>
      </w:r>
    </w:p>
    <w:p w14:paraId="5E482DEC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Մրցույթն անց է կացվելու 2025 թվականի նոյեմբերի 11 –ին ժամը 11։00-ին, Գարեգին Նժդեհ 26 հասցեում։</w:t>
      </w:r>
    </w:p>
    <w:p w14:paraId="12169034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Փաստաթղթերը պետք է ներկայացնել անձամբ՝ անձը հաստատող փաստաթղթով։</w:t>
      </w:r>
    </w:p>
    <w:p w14:paraId="06A6C9BA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Փաստաթղթերը ընդունվում են հայտարարության հրապարակման օրվանից մինչև 2025թ նոյեմբերի 7-ը ներառյալ՝ամեն օր ժամը 10։00-ից մինչև 17։00-ն, բացի շաբաթ, կիրակի օրերից։</w:t>
      </w:r>
    </w:p>
    <w:p w14:paraId="479585D7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Փաստաթղթերի ընդունման վերջնաժամկետը մինչև 2025թ-ի նոյեմբերի 07 ժամը 17։30-ը։</w:t>
      </w:r>
    </w:p>
    <w:p w14:paraId="4E3C5575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Մրցույթին մասնակցել ցանկացող քաղաքացիները կարող են հայտարարությանը հետևել kapan.am կայքում։</w:t>
      </w:r>
    </w:p>
    <w:p w14:paraId="7BA746DC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Մրցույթը անց է կացվելու 2 փուլով ՝ գրավոր և բանավոր։</w:t>
      </w:r>
    </w:p>
    <w:p w14:paraId="5B567290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>Հարցաշարին ծանոթանալու համար կարող եք անցնել հետևյալ հղումով՝</w:t>
      </w:r>
    </w:p>
    <w:p w14:paraId="1E75D5E8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 xml:space="preserve">  https։//escs.am/am/news/11978</w:t>
      </w:r>
    </w:p>
    <w:p w14:paraId="299BE5B9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 xml:space="preserve">  Տեղեկությունների համար զանգահարել ՝ 094163696 հեռախոսահամարին։</w:t>
      </w:r>
    </w:p>
    <w:p w14:paraId="5CC8A5C6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</w:p>
    <w:p w14:paraId="188C8648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  <w:r w:rsidRPr="0058757F">
        <w:rPr>
          <w:rFonts w:ascii="GHEA Mariam" w:hAnsi="GHEA Mariam"/>
          <w:lang w:val="hy-AM"/>
        </w:rPr>
        <w:t xml:space="preserve">   </w:t>
      </w:r>
    </w:p>
    <w:p w14:paraId="62083A77" w14:textId="77777777" w:rsidR="0058757F" w:rsidRPr="0058757F" w:rsidRDefault="0058757F" w:rsidP="0058757F">
      <w:pPr>
        <w:spacing w:after="0"/>
        <w:ind w:left="-709" w:firstLine="283"/>
        <w:jc w:val="both"/>
        <w:rPr>
          <w:rFonts w:ascii="GHEA Mariam" w:hAnsi="GHEA Mariam"/>
          <w:lang w:val="hy-AM"/>
        </w:rPr>
      </w:pPr>
    </w:p>
    <w:sectPr w:rsidR="0058757F" w:rsidRPr="0058757F" w:rsidSect="0058757F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18"/>
    <w:rsid w:val="000336A4"/>
    <w:rsid w:val="002E0B18"/>
    <w:rsid w:val="00376A4C"/>
    <w:rsid w:val="0058757F"/>
    <w:rsid w:val="006A22D4"/>
    <w:rsid w:val="006C0B77"/>
    <w:rsid w:val="00767E0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D44D"/>
  <w15:chartTrackingRefBased/>
  <w15:docId w15:val="{0A24A933-BC5F-4340-9F23-5462640E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B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B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B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B1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B1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0B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0B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0B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0B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0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B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B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0B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B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B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B1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0B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2025-10-13T06:29:00Z</dcterms:created>
  <dcterms:modified xsi:type="dcterms:W3CDTF">2025-10-13T06:30:00Z</dcterms:modified>
</cp:coreProperties>
</file>