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7B" w:rsidRPr="00FC4A66" w:rsidRDefault="0065787B" w:rsidP="0065787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</w:pPr>
      <w:r w:rsidRPr="00FC4A66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ՀԱՅՏԱՐԱՐՈՒԹՅՈՒՆ</w:t>
      </w:r>
    </w:p>
    <w:p w:rsidR="0065787B" w:rsidRPr="00E775E9" w:rsidRDefault="0065787B" w:rsidP="0065787B">
      <w:pPr>
        <w:spacing w:after="0" w:line="240" w:lineRule="auto"/>
        <w:jc w:val="center"/>
        <w:rPr>
          <w:rFonts w:ascii="GHEA Grapalat" w:eastAsia="Times New Roman" w:hAnsi="GHEA Grapalat" w:cs="Times New Roman"/>
          <w:sz w:val="8"/>
          <w:szCs w:val="24"/>
          <w:shd w:val="clear" w:color="auto" w:fill="FFFFFF"/>
          <w:lang w:val="hy-AM"/>
        </w:rPr>
      </w:pPr>
    </w:p>
    <w:p w:rsidR="0065787B" w:rsidRPr="00E775E9" w:rsidRDefault="0065787B" w:rsidP="0065787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</w:pPr>
      <w:r w:rsidRPr="00E775E9">
        <w:rPr>
          <w:rFonts w:ascii="GHEA Grapalat" w:eastAsia="Times New Roman" w:hAnsi="GHEA Grapalat" w:cs="Times New Roman"/>
          <w:szCs w:val="24"/>
          <w:shd w:val="clear" w:color="auto" w:fill="FFFFFF"/>
          <w:lang w:val="hy-AM"/>
        </w:rPr>
        <w:t xml:space="preserve">  </w:t>
      </w:r>
      <w:r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ՀՀ Սյունիքի մարզի Գորիսի համայնքապետարանը բաց դասական աճուրդով օտարում է համայնքային սեփակա</w:t>
      </w:r>
      <w:r w:rsidR="009544C9"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նություն հանդիսացող հետևյալ հող</w:t>
      </w:r>
      <w:r w:rsidR="00A86B3D" w:rsidRPr="00A86B3D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եր</w:t>
      </w:r>
      <w:r w:rsidR="009544C9"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ը</w:t>
      </w:r>
      <w:r w:rsidR="005A61B8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.</w:t>
      </w:r>
      <w:r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 xml:space="preserve"> </w:t>
      </w:r>
    </w:p>
    <w:p w:rsidR="0065787B" w:rsidRPr="00E775E9" w:rsidRDefault="0065787B" w:rsidP="0065787B">
      <w:pPr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24"/>
          <w:lang w:val="hy-AM" w:eastAsia="ru-RU"/>
        </w:rPr>
      </w:pPr>
      <w:r w:rsidRPr="00E775E9">
        <w:rPr>
          <w:rFonts w:ascii="Sylfaen" w:eastAsia="Times New Roman" w:hAnsi="Sylfaen"/>
          <w:sz w:val="24"/>
          <w:szCs w:val="24"/>
          <w:lang w:val="hy-AM"/>
        </w:rPr>
        <w:t xml:space="preserve">  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քաղաքի Ա</w:t>
      </w:r>
      <w:r w:rsidRPr="00B3693C">
        <w:rPr>
          <w:rFonts w:ascii="Cambria Math" w:eastAsia="Times New Roman" w:hAnsi="Cambria Math" w:cs="Cambria Math"/>
          <w:sz w:val="18"/>
          <w:szCs w:val="24"/>
          <w:shd w:val="clear" w:color="auto" w:fill="FFFFFF"/>
          <w:lang w:val="hy-AM"/>
        </w:rPr>
        <w:t>․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Սաթյան փողոցի 2-րդ նրբանցքի թիվ 20/2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0,035հա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09-003-0041-0067)՝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1 060</w:t>
      </w:r>
      <w:r w:rsidR="008D2489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000</w:t>
      </w:r>
      <w:r w:rsidR="008D2489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(մեկ միլիոն վաթսուն հազար) ՀՀ դրամ` համաձայն անշարժ գույքի գնահատման N 146/5 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քաղաքի Ա</w:t>
      </w:r>
      <w:r w:rsidRPr="00B3693C">
        <w:rPr>
          <w:rFonts w:ascii="Cambria Math" w:eastAsia="Times New Roman" w:hAnsi="Cambria Math" w:cs="Cambria Math"/>
          <w:sz w:val="18"/>
          <w:szCs w:val="24"/>
          <w:shd w:val="clear" w:color="auto" w:fill="FFFFFF"/>
          <w:lang w:val="hy-AM"/>
        </w:rPr>
        <w:t>․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Բակունցի փողոցի թիվ 2/2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0,01072հա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09-003-0045-0049)՝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2 490</w:t>
      </w:r>
      <w:r w:rsidR="008D2489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000</w:t>
      </w:r>
      <w:r w:rsidR="008D2489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(երկու միլիոն չորս հարյուր իննսուն հազար) ՀՀ դրամ` համաձայն անշարժ գույքի գնահատման N 146/2 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քաղաքի 6-րդ թաղամասի թիվ 34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0,065հա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09-003-0206-0029)՝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2 330 000 (երկու միլիոն երեք հարյուր երեսուն հազար) ՀՀ դրամ` համաձայն անշարժ գույքի գնահատման N 146/4 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Բարձրավան գյուղի 9-րդ փողոցի թիվ 11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0,07004հա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09-021-0001-0016)՝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120 000 (մեկ հարյուր քսան հազար) ՀՀ դրամ` համաձայն անշարժ գույքի գնահատման N 146/6 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Բարձրավան գյուղի 5-րդ փողոցի թիվ 1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0,1հա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09-021-0006-0013)՝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170 000 (մեկ հարյուր յոթանասուն հազար) ՀՀ դրամ` համաձայն անշարժ գույքի գնահատման N 146/7 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Քարահունջ գյուղի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Ավանգարդ թաղամասի թիվ 1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0,05հա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09-110-0413-0011)՝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418 000 (չորս հարյուր տասնութ հազար) ՀՀ դրամ` համաձայն անշարժ գույքի գնահատման N 155/2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Քարահունջ գյուղի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Ավանգարդ թաղամասի թիվ 2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0,05հա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09-110-0413-0007)՝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418 000 (չորս հարյուր տասնութ հազար) ՀՀ դրամ` համաձայն անշարժ գույքի գնահատման N 155/3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Քարահունջ գյուղի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Ավանգարդ թաղամասի թիվ 3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0,05հա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09-110-0413-0004)՝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418 000 (չորս հարյուր տասնութ հազար) ՀՀ դրամ` համաձայն անշարժ գույքի գնահատման N 155/4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Քարահունջ գյուղի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Ավանգարդ թաղամասի թիվ 4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0,05հա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09-110-0413-0006)՝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418 000 (չորս հարյուր տասնութ հազար) ՀՀ դրամ` համաձայն անշարժ գույքի գնահատման N 155/5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Քարահունջ գյուղի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Ավանգարդ թաղամասի թիվ 5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0,05089հա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09-110-0413-0009)՝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425 000 (չորս հարյուր քսանհինգ հազար) ՀՀ դրամ` համաձայն անշարժ գույքի գնահատման N 155/6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Քարահունջ գյուղի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Ավանգարդ թաղամասի թիվ 6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0,05104հա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09-110-0413-0003)՝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427 000 (չորս հարյուր քսանյոթ հազար) 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lastRenderedPageBreak/>
        <w:t>ՀՀ դրամ` համաձայն անշարժ գույքի գնահատման N 155/7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Քարահունջ գյուղի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Ավանգարդ թաղամասի թիվ 7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0,05հա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09-110-0413-0010)՝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418 000 (չորս հարյուր տասնութ հազար)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ՀՀ դրամ` համաձայն անշարժ գույքի գնահատման N 155/8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Քարահունջ գյուղի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Ավանգարդ թաղամասի թիվ 8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0,05հա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09-110-0412-0002)՝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418 000 (չորս հարյուր տասնութ հազար)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ՀՀ դրամ` համաձայն անշարժ գույքի գնահատման N 155/9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Քարահունջ գյուղի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Ավանգարդ թաղամասի թիվ 9 հասցեում գտնվող բնակավայրերի կատեգորիայի բնակելի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0,04983հա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09-110-0413-0008)՝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բնակելի տուն 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416 000 (չորս հարյուր տասնվեց հազար)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ՀՀ դրամ` համաձայն անշարժ գույքի գնահատման N 155/10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քաղաքի Սյունիքի փողոցի թիվ 12/56 հասցեում գտնվող բնակավայրերի կատեգորիայի հասարակական կառուցապատման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գործառնական նշանակությամբ 0,00115հա հողատարածքը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(կադաստրային ծածկ. 09-003-0101-0032)՝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առևտրի տաղավար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կառուցելու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նպատակով,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աճուրդի մեկնարկային գինն է՝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390 000(երեք հարյուր իննսուն հազար) ՀՀ դրամ` համաձայն անշարժ գույքի գնահատման N 155 հաշվետվության (Որակավորման վկայական N ԳԳ-2022-31):</w:t>
      </w:r>
    </w:p>
    <w:p w:rsidR="00FC0269" w:rsidRPr="00B3693C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</w:pP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>Աճուրդային կարգով օտարել ՀՀ Սյունիքի մարզի Գորիս համայնքի Բարձրավան բնակավայրի վարչական տարածքում գտնվող համայնքի սեփականություն հանդիսացող գյուղատնտեսական նշանակության՝ 3,21032 հա (կադաստրային ծածկագիր՝ 09-021-0102-0042)</w:t>
      </w:r>
      <w:r w:rsidRPr="00B3693C">
        <w:rPr>
          <w:rFonts w:ascii="Calibri" w:eastAsia="Times New Roman" w:hAnsi="Calibri" w:cs="Calibri"/>
          <w:sz w:val="18"/>
          <w:szCs w:val="24"/>
          <w:shd w:val="clear" w:color="auto" w:fill="FFFFFF"/>
          <w:lang w:val="hy-AM"/>
        </w:rPr>
        <w:t> </w:t>
      </w:r>
      <w:r w:rsidRPr="00B3693C">
        <w:rPr>
          <w:rFonts w:ascii="GHEA Grapalat" w:eastAsia="Times New Roman" w:hAnsi="GHEA Grapalat" w:cs="Times New Roman"/>
          <w:sz w:val="18"/>
          <w:szCs w:val="24"/>
          <w:shd w:val="clear" w:color="auto" w:fill="FFFFFF"/>
          <w:lang w:val="hy-AM"/>
        </w:rPr>
        <w:t xml:space="preserve"> «Խոտհարք» գործառնական նշանակության հողամասը, վաճառքի մեկնարկային գին սահմանելով 1850000 /մեկ միլիոն ութ հարյուր հիսուն հազար/ ՀՀ դրամ՝ համաձայն անշարժ գույքի գնահատման N 146/8 հաշվետվության (Որակավորման վկայական N ԳԳ-2022-31):</w:t>
      </w:r>
    </w:p>
    <w:p w:rsidR="00906C32" w:rsidRDefault="00906C32" w:rsidP="005245D8">
      <w:pPr>
        <w:pStyle w:val="a6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</w:p>
    <w:p w:rsidR="0065787B" w:rsidRPr="00E775E9" w:rsidRDefault="0065787B" w:rsidP="00FC4A66">
      <w:pPr>
        <w:pStyle w:val="a3"/>
        <w:shd w:val="clear" w:color="auto" w:fill="FFFFFF"/>
        <w:spacing w:before="0" w:beforeAutospacing="0" w:after="0" w:afterAutospacing="0"/>
        <w:ind w:left="284" w:right="-141"/>
        <w:jc w:val="both"/>
        <w:rPr>
          <w:rFonts w:ascii="GHEA Grapalat" w:hAnsi="GHEA Grapalat"/>
          <w:sz w:val="16"/>
          <w:szCs w:val="16"/>
          <w:lang w:val="hy-AM" w:eastAsia="ru-RU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Աճուրդը տեղի կունենա 202</w:t>
      </w:r>
      <w:r w:rsidR="00A86B3D">
        <w:rPr>
          <w:rFonts w:ascii="GHEA Grapalat" w:hAnsi="GHEA Grapalat"/>
          <w:sz w:val="16"/>
          <w:szCs w:val="16"/>
          <w:lang w:val="hy-AM" w:eastAsia="ru-RU"/>
        </w:rPr>
        <w:t>5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Pr="008A31A0">
        <w:rPr>
          <w:rFonts w:ascii="GHEA Grapalat" w:hAnsi="GHEA Grapalat"/>
          <w:sz w:val="16"/>
          <w:szCs w:val="16"/>
          <w:lang w:val="hy-AM" w:eastAsia="ru-RU"/>
        </w:rPr>
        <w:t xml:space="preserve">թվականի  </w:t>
      </w:r>
      <w:r w:rsidR="00D906C6">
        <w:rPr>
          <w:rFonts w:ascii="GHEA Grapalat" w:hAnsi="GHEA Grapalat"/>
          <w:sz w:val="16"/>
          <w:szCs w:val="16"/>
          <w:lang w:val="hy-AM" w:eastAsia="ru-RU"/>
        </w:rPr>
        <w:t>նոյեմ</w:t>
      </w:r>
      <w:bookmarkStart w:id="0" w:name="_GoBack"/>
      <w:bookmarkEnd w:id="0"/>
      <w:r w:rsidR="00B3693C">
        <w:rPr>
          <w:rFonts w:ascii="GHEA Grapalat" w:hAnsi="GHEA Grapalat"/>
          <w:sz w:val="16"/>
          <w:szCs w:val="16"/>
          <w:lang w:val="hy-AM" w:eastAsia="ru-RU"/>
        </w:rPr>
        <w:t>բերի 24</w:t>
      </w:r>
      <w:r w:rsidR="005245D8">
        <w:rPr>
          <w:rFonts w:ascii="GHEA Grapalat" w:hAnsi="GHEA Grapalat"/>
          <w:sz w:val="16"/>
          <w:szCs w:val="16"/>
          <w:lang w:val="hy-AM" w:eastAsia="ru-RU"/>
        </w:rPr>
        <w:t>-ին</w:t>
      </w:r>
      <w:r w:rsidRPr="008A31A0"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="00A65529" w:rsidRPr="008A31A0">
        <w:rPr>
          <w:rFonts w:ascii="GHEA Grapalat" w:hAnsi="GHEA Grapalat"/>
          <w:sz w:val="16"/>
          <w:szCs w:val="16"/>
          <w:lang w:val="hy-AM" w:eastAsia="ru-RU"/>
        </w:rPr>
        <w:t xml:space="preserve">ժամը </w:t>
      </w:r>
      <w:r w:rsidR="00F4488B" w:rsidRPr="00E775E9">
        <w:rPr>
          <w:rFonts w:ascii="GHEA Grapalat" w:hAnsi="GHEA Grapalat"/>
          <w:sz w:val="16"/>
          <w:szCs w:val="16"/>
          <w:lang w:val="hy-AM" w:eastAsia="ru-RU"/>
        </w:rPr>
        <w:t>14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.00-ին, Գորիսի համայնքապետարանի շենքում: 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Նշված հողամասի նկատմամբ սահմանափակումներ (ներառյալ` սերվիտուտների) չկան: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Հայտերն ընդունվում են ամեն օր ժամը  9.00-ից մինչև 18.00-ը (ընդմիջում՝ 13.00-14.00), բացի շաբաթ, կիրակի օրերից, հայտերի ընդունումը և մասնակիցների գրանցումը դադարեցվում է աճուրդի կայացման օրվանից 3 աշխատանքային օր առաջ, ժամը 18:00-ին: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Աճուրդի կանոնակարգին մասնակիցները կարող են ծանոթանալ ամեն օր ժամը 9:00–18:00 ընկած ժամանակահատվածում: 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Աճուրդին մասնակցելու համար անհրաժեշտ է ներկայացնել`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ա) հայտ,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բ) աճուրդին մասնակցելու համար սահմանված 10000 ՀՀ դրամի չափով վճարի անդորրագիր, </w:t>
      </w:r>
    </w:p>
    <w:p w:rsidR="00613A2A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գ) անձնագիր, իրավաբանական անձանց համար` հիմնադիր փաստաթղթեր,</w:t>
      </w:r>
    </w:p>
    <w:p w:rsidR="00613A2A" w:rsidRPr="00613A2A" w:rsidRDefault="00613A2A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դ</w:t>
      </w: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)</w:t>
      </w:r>
      <w:r w:rsidRPr="00613A2A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Աճուրդում հաղթած մասնակիցը պարտավոր է վճարի հողատարածքի գնահատման,</w:t>
      </w:r>
      <w:r w:rsidRPr="00613A2A">
        <w:rPr>
          <w:rFonts w:ascii="Calibri" w:eastAsia="Times New Roman" w:hAnsi="Calibri" w:cs="Calibri"/>
          <w:sz w:val="16"/>
          <w:szCs w:val="16"/>
          <w:lang w:val="hy-AM" w:eastAsia="ru-RU"/>
        </w:rPr>
        <w:t> 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սեփականության իրավունքի պետական գրանցման </w:t>
      </w:r>
      <w:r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 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համար անհրաժեշտ գործառույթների և դրանց հետ կապված ծախսերը։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Աճուրդի  անցկացման  օրը  մասնակիցների  կողմից  վճարվում է  նախավճար՝ հողամասի   մեկնարկային  գնի  50</w:t>
      </w:r>
      <w:r w:rsidR="00F26FE5" w:rsidRPr="00F26FE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</w:t>
      </w:r>
      <w:r w:rsidR="00F26FE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տոկոս</w:t>
      </w: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ի  չափով: Աճուրդի նվազագույն քայլի չափը՝ մեկնարկային գնի 5 տոկոս: Աճուրդի հաղթող է ճանաչվում ամենաբարձր գին առաջարկած մասնակիցը: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Լրացուցիչ տեղեկությունների համար դիմել Գորիսի  համայնքապետարանի աշխատակազմ: </w:t>
      </w:r>
    </w:p>
    <w:p w:rsidR="0065787B" w:rsidRPr="00E775E9" w:rsidRDefault="0065787B" w:rsidP="00FC4A66">
      <w:pPr>
        <w:pStyle w:val="a3"/>
        <w:shd w:val="clear" w:color="auto" w:fill="EAF1F5"/>
        <w:spacing w:before="0" w:beforeAutospacing="0" w:after="0" w:afterAutospacing="0"/>
        <w:ind w:left="284" w:right="-141"/>
        <w:rPr>
          <w:rFonts w:ascii="GHEA Grapalat" w:hAnsi="GHEA Grapalat"/>
          <w:sz w:val="16"/>
          <w:szCs w:val="16"/>
          <w:lang w:val="hy-AM" w:eastAsia="ru-RU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Հասցե`</w:t>
      </w:r>
      <w:r w:rsidRPr="00E775E9">
        <w:rPr>
          <w:rFonts w:ascii="Calibri" w:hAnsi="Calibri" w:cs="Calibri"/>
          <w:sz w:val="16"/>
          <w:szCs w:val="16"/>
          <w:lang w:val="hy-AM" w:eastAsia="ru-RU"/>
        </w:rPr>
        <w:t> 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>ՀՀ, Սյունիքի մարզ, Գորիս համայնք, ք. Գորիս, Անկախության 3</w:t>
      </w:r>
    </w:p>
    <w:p w:rsidR="00AC6850" w:rsidRPr="005A61B8" w:rsidRDefault="0065787B" w:rsidP="00310DF8">
      <w:pPr>
        <w:pStyle w:val="a3"/>
        <w:shd w:val="clear" w:color="auto" w:fill="EAF1F5"/>
        <w:spacing w:before="0" w:beforeAutospacing="0" w:after="0" w:afterAutospacing="0"/>
        <w:ind w:left="284"/>
        <w:rPr>
          <w:rFonts w:ascii="Sylfaen" w:hAnsi="Sylfaen"/>
          <w:sz w:val="16"/>
          <w:szCs w:val="16"/>
          <w:lang w:val="hy-AM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Հեռ..`</w:t>
      </w:r>
      <w:r w:rsidRPr="00E775E9">
        <w:rPr>
          <w:rFonts w:ascii="Calibri" w:hAnsi="Calibri" w:cs="Calibri"/>
          <w:sz w:val="16"/>
          <w:szCs w:val="16"/>
          <w:lang w:val="hy-AM" w:eastAsia="ru-RU"/>
        </w:rPr>
        <w:t> 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 +37428425696</w:t>
      </w:r>
      <w:r w:rsidR="00FC4A66">
        <w:rPr>
          <w:rFonts w:ascii="GHEA Grapalat" w:hAnsi="GHEA Grapalat"/>
          <w:sz w:val="16"/>
          <w:szCs w:val="16"/>
          <w:lang w:val="hy-AM" w:eastAsia="ru-RU"/>
        </w:rPr>
        <w:t xml:space="preserve">, </w:t>
      </w:r>
      <w:r w:rsidR="00FC4A66" w:rsidRPr="00FC4A66">
        <w:rPr>
          <w:rFonts w:ascii="Sylfaen" w:hAnsi="Sylfaen"/>
          <w:bCs/>
          <w:sz w:val="16"/>
          <w:szCs w:val="16"/>
          <w:lang w:val="hy-AM"/>
        </w:rPr>
        <w:t xml:space="preserve"> </w:t>
      </w:r>
      <w:r w:rsidR="00FC4A66" w:rsidRPr="00E775E9">
        <w:rPr>
          <w:rFonts w:ascii="Sylfaen" w:hAnsi="Sylfaen"/>
          <w:bCs/>
          <w:sz w:val="16"/>
          <w:szCs w:val="16"/>
          <w:lang w:val="hy-AM"/>
        </w:rPr>
        <w:t>Էլ. փոստ`</w:t>
      </w:r>
      <w:r w:rsidR="00FC4A66" w:rsidRPr="00E775E9">
        <w:rPr>
          <w:rFonts w:ascii="Sylfaen" w:hAnsi="Sylfaen" w:cs="Arial"/>
          <w:bCs/>
          <w:sz w:val="16"/>
          <w:szCs w:val="16"/>
          <w:lang w:val="hy-AM"/>
        </w:rPr>
        <w:t> </w:t>
      </w:r>
      <w:r w:rsidR="00FC4A66" w:rsidRPr="00E775E9">
        <w:rPr>
          <w:rFonts w:ascii="Sylfaen" w:hAnsi="Sylfaen"/>
          <w:sz w:val="16"/>
          <w:szCs w:val="16"/>
          <w:lang w:val="hy-AM"/>
        </w:rPr>
        <w:t xml:space="preserve"> </w:t>
      </w:r>
      <w:hyperlink r:id="rId5" w:history="1">
        <w:r w:rsidR="00FC4A66" w:rsidRPr="00E775E9">
          <w:rPr>
            <w:rStyle w:val="a4"/>
            <w:rFonts w:ascii="Sylfaen" w:hAnsi="Sylfaen"/>
            <w:color w:val="auto"/>
            <w:sz w:val="16"/>
            <w:szCs w:val="16"/>
            <w:lang w:val="hy-AM"/>
          </w:rPr>
          <w:t>gorismunicipality@</w:t>
        </w:r>
      </w:hyperlink>
      <w:r w:rsidR="00FC4A66" w:rsidRPr="00E775E9">
        <w:rPr>
          <w:rStyle w:val="a4"/>
          <w:rFonts w:ascii="Sylfaen" w:hAnsi="Sylfaen"/>
          <w:color w:val="auto"/>
          <w:sz w:val="16"/>
          <w:szCs w:val="16"/>
          <w:lang w:val="hy-AM"/>
        </w:rPr>
        <w:t>gmail.com</w:t>
      </w:r>
    </w:p>
    <w:sectPr w:rsidR="00AC6850" w:rsidRPr="005A61B8" w:rsidSect="00B3693C">
      <w:pgSz w:w="11906" w:h="16838"/>
      <w:pgMar w:top="284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3BC"/>
    <w:multiLevelType w:val="hybridMultilevel"/>
    <w:tmpl w:val="642EA64E"/>
    <w:lvl w:ilvl="0" w:tplc="C992782C">
      <w:start w:val="1"/>
      <w:numFmt w:val="decimal"/>
      <w:lvlText w:val="Լոտ %1"/>
      <w:lvlJc w:val="left"/>
      <w:pPr>
        <w:ind w:left="360" w:hanging="360"/>
      </w:pPr>
      <w:rPr>
        <w:rFonts w:hint="default"/>
      </w:rPr>
    </w:lvl>
    <w:lvl w:ilvl="1" w:tplc="C992782C">
      <w:start w:val="1"/>
      <w:numFmt w:val="decimal"/>
      <w:lvlText w:val="Լոտ 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33ADE"/>
    <w:multiLevelType w:val="hybridMultilevel"/>
    <w:tmpl w:val="6D68C61A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2520"/>
    <w:multiLevelType w:val="hybridMultilevel"/>
    <w:tmpl w:val="6D9ED762"/>
    <w:lvl w:ilvl="0" w:tplc="C992782C">
      <w:start w:val="1"/>
      <w:numFmt w:val="decimal"/>
      <w:lvlText w:val="Լոտ %1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B6AA2"/>
    <w:multiLevelType w:val="hybridMultilevel"/>
    <w:tmpl w:val="153AB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763"/>
    <w:multiLevelType w:val="hybridMultilevel"/>
    <w:tmpl w:val="19147A38"/>
    <w:lvl w:ilvl="0" w:tplc="C992782C">
      <w:start w:val="1"/>
      <w:numFmt w:val="decimal"/>
      <w:lvlText w:val="Լոտ %1"/>
      <w:lvlJc w:val="left"/>
      <w:pPr>
        <w:ind w:left="1080" w:hanging="360"/>
      </w:pPr>
      <w:rPr>
        <w:rFonts w:hint="default"/>
      </w:rPr>
    </w:lvl>
    <w:lvl w:ilvl="1" w:tplc="58C87990">
      <w:numFmt w:val="bullet"/>
      <w:lvlText w:val="-"/>
      <w:lvlJc w:val="left"/>
      <w:pPr>
        <w:ind w:left="1875" w:hanging="435"/>
      </w:pPr>
      <w:rPr>
        <w:rFonts w:ascii="GHEA Grapalat" w:eastAsiaTheme="minorHAnsi" w:hAnsi="GHEA Grapalat" w:cstheme="minorBidi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D72C8"/>
    <w:multiLevelType w:val="hybridMultilevel"/>
    <w:tmpl w:val="9E967BAC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5998A4C6">
      <w:numFmt w:val="bullet"/>
      <w:lvlText w:val="-"/>
      <w:lvlJc w:val="left"/>
      <w:pPr>
        <w:ind w:left="1485" w:hanging="405"/>
      </w:pPr>
      <w:rPr>
        <w:rFonts w:ascii="GHEA Grapalat" w:eastAsiaTheme="minorHAnsi" w:hAnsi="GHEA Grapalat" w:cstheme="minorBidi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A51B3"/>
    <w:multiLevelType w:val="hybridMultilevel"/>
    <w:tmpl w:val="EA380CE8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C992782C">
      <w:start w:val="1"/>
      <w:numFmt w:val="decimal"/>
      <w:lvlText w:val="Լոտ 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01CCB"/>
    <w:multiLevelType w:val="hybridMultilevel"/>
    <w:tmpl w:val="89AAE852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D1524"/>
    <w:multiLevelType w:val="multilevel"/>
    <w:tmpl w:val="6466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94439"/>
    <w:multiLevelType w:val="hybridMultilevel"/>
    <w:tmpl w:val="0D8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3451C"/>
    <w:multiLevelType w:val="hybridMultilevel"/>
    <w:tmpl w:val="E96691F8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23B1"/>
    <w:multiLevelType w:val="hybridMultilevel"/>
    <w:tmpl w:val="FFF2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2030"/>
    <w:multiLevelType w:val="hybridMultilevel"/>
    <w:tmpl w:val="850A5518"/>
    <w:lvl w:ilvl="0" w:tplc="C442A05C">
      <w:numFmt w:val="bullet"/>
      <w:lvlText w:val="-"/>
      <w:lvlJc w:val="left"/>
      <w:pPr>
        <w:ind w:left="735" w:hanging="435"/>
      </w:pPr>
      <w:rPr>
        <w:rFonts w:ascii="GHEA Grapalat" w:eastAsiaTheme="minorHAnsi" w:hAnsi="GHEA Grapalat" w:cstheme="minorBid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5147E88"/>
    <w:multiLevelType w:val="multilevel"/>
    <w:tmpl w:val="4D38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75A73"/>
    <w:multiLevelType w:val="multilevel"/>
    <w:tmpl w:val="4F82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70D01"/>
    <w:multiLevelType w:val="hybridMultilevel"/>
    <w:tmpl w:val="716CD004"/>
    <w:lvl w:ilvl="0" w:tplc="B54E12C2">
      <w:start w:val="1"/>
      <w:numFmt w:val="decimal"/>
      <w:lvlText w:val="Լոտ %1"/>
      <w:lvlJc w:val="left"/>
      <w:pPr>
        <w:ind w:left="72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73D7"/>
    <w:multiLevelType w:val="hybridMultilevel"/>
    <w:tmpl w:val="BC405A7A"/>
    <w:lvl w:ilvl="0" w:tplc="B3E4B03E">
      <w:numFmt w:val="bullet"/>
      <w:lvlText w:val="-"/>
      <w:lvlJc w:val="left"/>
      <w:pPr>
        <w:ind w:left="218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4602F77"/>
    <w:multiLevelType w:val="hybridMultilevel"/>
    <w:tmpl w:val="3EB87AC2"/>
    <w:lvl w:ilvl="0" w:tplc="C992782C">
      <w:start w:val="1"/>
      <w:numFmt w:val="decimal"/>
      <w:lvlText w:val="Լոտ 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E2F51"/>
    <w:multiLevelType w:val="hybridMultilevel"/>
    <w:tmpl w:val="CFB87D9E"/>
    <w:lvl w:ilvl="0" w:tplc="C992782C">
      <w:start w:val="1"/>
      <w:numFmt w:val="decimal"/>
      <w:lvlText w:val="Լոտ 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35B31"/>
    <w:multiLevelType w:val="multilevel"/>
    <w:tmpl w:val="4D38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5954DF"/>
    <w:multiLevelType w:val="hybridMultilevel"/>
    <w:tmpl w:val="5A5E2BA0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E5DC8"/>
    <w:multiLevelType w:val="hybridMultilevel"/>
    <w:tmpl w:val="283CCDDE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19"/>
  </w:num>
  <w:num w:numId="5">
    <w:abstractNumId w:val="12"/>
  </w:num>
  <w:num w:numId="6">
    <w:abstractNumId w:val="8"/>
  </w:num>
  <w:num w:numId="7">
    <w:abstractNumId w:val="13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14"/>
  </w:num>
  <w:num w:numId="13">
    <w:abstractNumId w:val="9"/>
  </w:num>
  <w:num w:numId="14">
    <w:abstractNumId w:val="15"/>
  </w:num>
  <w:num w:numId="15">
    <w:abstractNumId w:val="3"/>
  </w:num>
  <w:num w:numId="16">
    <w:abstractNumId w:val="20"/>
  </w:num>
  <w:num w:numId="17">
    <w:abstractNumId w:val="21"/>
  </w:num>
  <w:num w:numId="18">
    <w:abstractNumId w:val="18"/>
  </w:num>
  <w:num w:numId="19">
    <w:abstractNumId w:val="5"/>
  </w:num>
  <w:num w:numId="20">
    <w:abstractNumId w:val="1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80"/>
    <w:rsid w:val="00047706"/>
    <w:rsid w:val="00060DDF"/>
    <w:rsid w:val="00081844"/>
    <w:rsid w:val="000870E0"/>
    <w:rsid w:val="00095045"/>
    <w:rsid w:val="00127A94"/>
    <w:rsid w:val="0016516A"/>
    <w:rsid w:val="001F4CAE"/>
    <w:rsid w:val="00252FDF"/>
    <w:rsid w:val="0025314D"/>
    <w:rsid w:val="0027052B"/>
    <w:rsid w:val="002E1751"/>
    <w:rsid w:val="00310DF8"/>
    <w:rsid w:val="0033029E"/>
    <w:rsid w:val="00384DB2"/>
    <w:rsid w:val="003B6EBA"/>
    <w:rsid w:val="00407DB5"/>
    <w:rsid w:val="0041322D"/>
    <w:rsid w:val="0047470B"/>
    <w:rsid w:val="0049665E"/>
    <w:rsid w:val="004A58A1"/>
    <w:rsid w:val="00522E19"/>
    <w:rsid w:val="005245D8"/>
    <w:rsid w:val="005434A3"/>
    <w:rsid w:val="00543AB5"/>
    <w:rsid w:val="00570325"/>
    <w:rsid w:val="005A61B8"/>
    <w:rsid w:val="0060700B"/>
    <w:rsid w:val="00613A2A"/>
    <w:rsid w:val="00620A26"/>
    <w:rsid w:val="00643E4F"/>
    <w:rsid w:val="0065787B"/>
    <w:rsid w:val="00740980"/>
    <w:rsid w:val="007428CB"/>
    <w:rsid w:val="00774B62"/>
    <w:rsid w:val="00810AF8"/>
    <w:rsid w:val="0084699B"/>
    <w:rsid w:val="008542A8"/>
    <w:rsid w:val="00895EC8"/>
    <w:rsid w:val="008A31A0"/>
    <w:rsid w:val="008A52CC"/>
    <w:rsid w:val="008B028C"/>
    <w:rsid w:val="008D2489"/>
    <w:rsid w:val="00906C32"/>
    <w:rsid w:val="00916840"/>
    <w:rsid w:val="00934437"/>
    <w:rsid w:val="009544C9"/>
    <w:rsid w:val="00992448"/>
    <w:rsid w:val="009C2FB8"/>
    <w:rsid w:val="00A65529"/>
    <w:rsid w:val="00A8669B"/>
    <w:rsid w:val="00A86B3D"/>
    <w:rsid w:val="00A90008"/>
    <w:rsid w:val="00AC6850"/>
    <w:rsid w:val="00AD7897"/>
    <w:rsid w:val="00B3693C"/>
    <w:rsid w:val="00BA60E3"/>
    <w:rsid w:val="00C4441D"/>
    <w:rsid w:val="00CC5589"/>
    <w:rsid w:val="00D00607"/>
    <w:rsid w:val="00D108D1"/>
    <w:rsid w:val="00D31910"/>
    <w:rsid w:val="00D85BC3"/>
    <w:rsid w:val="00D906C6"/>
    <w:rsid w:val="00DB3E3A"/>
    <w:rsid w:val="00DB4CE3"/>
    <w:rsid w:val="00DF2465"/>
    <w:rsid w:val="00DF70B2"/>
    <w:rsid w:val="00E0799B"/>
    <w:rsid w:val="00E775E9"/>
    <w:rsid w:val="00E86E2B"/>
    <w:rsid w:val="00E92120"/>
    <w:rsid w:val="00F26FE5"/>
    <w:rsid w:val="00F4488B"/>
    <w:rsid w:val="00F924A4"/>
    <w:rsid w:val="00F96B2B"/>
    <w:rsid w:val="00FC0269"/>
    <w:rsid w:val="00FC4A66"/>
    <w:rsid w:val="00FE0C86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7106"/>
  <w15:chartTrackingRefBased/>
  <w15:docId w15:val="{BCBB3154-A352-4720-8B6C-8D144B3B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7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65787B"/>
    <w:rPr>
      <w:color w:val="0000FF"/>
      <w:u w:val="single"/>
    </w:rPr>
  </w:style>
  <w:style w:type="paragraph" w:styleId="a5">
    <w:name w:val="No Spacing"/>
    <w:uiPriority w:val="1"/>
    <w:qFormat/>
    <w:rsid w:val="0065787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E4E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2E1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ismunicipality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</cp:lastModifiedBy>
  <cp:revision>50</cp:revision>
  <cp:lastPrinted>2025-10-21T10:21:00Z</cp:lastPrinted>
  <dcterms:created xsi:type="dcterms:W3CDTF">2023-12-21T10:30:00Z</dcterms:created>
  <dcterms:modified xsi:type="dcterms:W3CDTF">2025-10-21T10:30:00Z</dcterms:modified>
</cp:coreProperties>
</file>