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97" w:rsidRDefault="00326C97" w:rsidP="008E5CEC">
      <w:pPr>
        <w:jc w:val="center"/>
        <w:rPr>
          <w:b/>
        </w:rPr>
      </w:pPr>
      <w:r w:rsidRPr="00220FE3">
        <w:rPr>
          <w:b/>
          <w:lang w:val="hy-AM"/>
        </w:rPr>
        <w:t>Հ Ա Յ Տ Ա Ր Ա Ր ՈՒ Թ Յ ՈՒ Ն</w:t>
      </w:r>
    </w:p>
    <w:p w:rsidR="006B2915" w:rsidRPr="006B2915" w:rsidRDefault="006B2915" w:rsidP="008E5CEC">
      <w:pPr>
        <w:jc w:val="center"/>
        <w:rPr>
          <w:b/>
        </w:rPr>
      </w:pPr>
    </w:p>
    <w:p w:rsidR="006B2915" w:rsidRPr="000B2E77" w:rsidRDefault="006B2915" w:rsidP="003E5172">
      <w:pPr>
        <w:ind w:firstLine="708"/>
        <w:jc w:val="both"/>
        <w:rPr>
          <w:rFonts w:cs="GHEA Grapalat"/>
          <w:lang w:val="hy-AM"/>
        </w:rPr>
      </w:pPr>
      <w:r w:rsidRPr="000B2E77">
        <w:rPr>
          <w:lang w:val="hy-AM"/>
        </w:rPr>
        <w:t>Հայաստանի Հանրապետության Սյ</w:t>
      </w:r>
      <w:r w:rsidR="003E5172" w:rsidRPr="000B2E77">
        <w:rPr>
          <w:lang w:val="hy-AM"/>
        </w:rPr>
        <w:t>ունիքի մարզի Կապան համայնքը</w:t>
      </w:r>
      <w:r w:rsidR="003E5172" w:rsidRPr="000B2E77">
        <w:t xml:space="preserve"> </w:t>
      </w:r>
      <w:r w:rsidRPr="000B2E77">
        <w:rPr>
          <w:lang w:val="hy-AM"/>
        </w:rPr>
        <w:t>հայտարարում է մրցույթ «Կապանի թիվ 7  նախադպրոցական ուսումնական հաստատություն» համայնքային ոչ առևտրային կազմակերպության տնօրենի թափուր պաշտոնը զբաղեցնելու համար</w:t>
      </w:r>
      <w:r w:rsidRPr="000B2E77">
        <w:rPr>
          <w:rFonts w:ascii="Cambria Math" w:hAnsi="Cambria Math" w:cs="Cambria Math"/>
          <w:lang w:val="hy-AM"/>
        </w:rPr>
        <w:t>․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rFonts w:cs="GHEA Grapalat"/>
          <w:lang w:val="hy-AM"/>
        </w:rPr>
      </w:pPr>
      <w:r w:rsidRPr="000B2E77">
        <w:rPr>
          <w:lang w:val="hy-AM"/>
        </w:rPr>
        <w:t>Կազմակերպության գտնվելու վայրն է՝  ՀՀ Սյունիքի մարզ, քաղաք Կապան, Գ</w:t>
      </w:r>
      <w:r w:rsidRPr="000B2E77">
        <w:rPr>
          <w:rFonts w:ascii="Cambria Math" w:hAnsi="Cambria Math" w:cs="Cambria Math"/>
          <w:lang w:val="hy-AM"/>
        </w:rPr>
        <w:t>․</w:t>
      </w:r>
      <w:r w:rsidRPr="000B2E77">
        <w:rPr>
          <w:rFonts w:cs="GHEA Grapalat"/>
          <w:lang w:val="hy-AM"/>
        </w:rPr>
        <w:t>Նժդեհի 26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Թափուր պաշտոնի հիմնական աշխատավարձի չափը 233244  (երկու հարյուր երեսուներեք հազար երկու հարյուր քառասունչորս) ՀՀ դրամ է։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Թափուր պաշտոնի գործառույթներն են՝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 xml:space="preserve">իրականացնում է կազմակերպության ընթացիկ գործունեության կառավարումն ու ղեկավարումը՝ այդ թվում՝ կազմակերպում է յուրաքանչյուր սանի կրթությունը  նախադպրոցական կրթական ծրագրեր իրականացնելու միջոցով, ապահովում է հաստատությունում ընդգրկված սաների ներդաշնակ զարգացումն ու դաստիարակությունը, առողջության ամրապնդումն ու խնամքը, մայրենի լեզվով հաղորդակցվելու և դրա հիմքի վրա օտար լեզուների տիրապետման նախադրյալները, հաշվելու տարրական կարողությունների զարգացումը, վարվեցողության տարրական կանոններին, հայրենի բնության և բնապահպանության, պատմության և ազգային մշակույթի տարրերին ծանոթացումը, երեխայի մտավոր, բարոյական, գեղագիտական և ֆիզիկական զարգացման հիմքերի ստեղծումը, հայրենիքի նկատմամբ սիրո և նվիրվածության զգացման ձևավորումը, աշխատանքային տարրական կարողությունների և հմտությունների ծանոթացումը, զարգացման շեղումների կանխարգելումն ու շտկումը, դպրոցական ուսուցման նախապատրաստումը:               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Իրականացնում է  «Պետական ոչ առևտրային կազմակերպությունների մասին» ՀՀ օրենքով, այլ իրավական ակտերով և կազմակերպության կանոնադրությամբ սահմանված այլ լիազորություններ: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Նշված թափուր պաշտոնը զբաղեցնելու համար մրցույթին մասնակցելու իրավունք ունեն տվյալ պաշտոնը զբաղեցնելու համար ներկայացվող պահանջները բավարարող Հայաստանի Հանրապետության այն գործունակ չափահաս քաղաքացիները, ովքեր ունեն՝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1) բարձրագույն կրթություն.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2) «Նախադպրոցական կրթության մասին» Հայաստանի Հանրապետության օրենքի 19-րդ հոդվածով նախատեսված կրթության պետական կառավարման լիազորված մարմնի սահմանած կարգով վերապատրաստված և նախադպրոցական ուսումնական հաստատության ղեկավարման իրավունք (հավաստագիր)։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 xml:space="preserve">3)պարտականությունների կատարման համար անհրաժեշտ իրավական ակտերի իմացություն (Հայաստանի Հանրապետության Սահմանադրություն, Աշխատանքային օրենսդրության, համապատասխան ոլորտի Հայաստանի Հանրապետության օրենսդրություն, «Տեղական ինքնակառավարման մասին», «Գնումների մասին», </w:t>
      </w:r>
      <w:r w:rsidRPr="000B2E77">
        <w:rPr>
          <w:lang w:val="hy-AM"/>
        </w:rPr>
        <w:lastRenderedPageBreak/>
        <w:t xml:space="preserve">«Պետական ոչ առևտրային կազմակերպությունների մասին», «Նախադպրոցական կրթության մասին», ՀՀ օրենքների և այլն)։ 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Տնօրենի ընտրության լրացուցիչ պայմաններն են`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1) տրամաբանելու և տարբեր իրավիճակներում կողմնորոշվելու ունակություն.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2) ֆինանսատնտեսական գործունեության իրականացման կարողություն.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3) համակարգչով և ժամանակակից այլ տեխնիկական միջոցներով աշխատելու ունակություն.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4) աշխատանքի կազմակերպման և ղեկավարման անհրաժեշտ հմտություններ.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5) ենթակաների հետ վարվելու անհրաժեշտ էթիկայի կանոնների իմացություն.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6) առնվազն մեկ օտար լեզվի իմացություն: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Մրցույթը կկայանա  2026 թվականի փետրվարի 17-ին ժամը 10:00-ին, Կապանի համայնքապետարանում ք. Կապան, Չարենցի 1 հասցեում):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Մրցույթին մասնակցելու համար քաղաքացիները Կապանի համայնքապետարանի աշխատակազմ են ներկայացնում՝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 xml:space="preserve">ա)  դիմում 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2) քաղվածք աշխատանքային գրքույկից կամ տեղեկանք աշխատանքային գործունեության մասին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3) ինքնակենսագրություն.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4) անձնագրի կամ նույնականացման քարտի, բարձրագույն կրթությունը հավաստող փաստաթղթի, արական սեռի անձինք` նաև զինգրքույկի կամ դրան փոխարինող ժամանակավոր զորակոչային տեղամասին կցագրման վկայականի, նախադպրոցական ուսումնական հաստատության տնօրենի դեպքում հավաստագրի՝ բնօրինակները և պատճենները.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5) տեղեկանք` մշտական բնակության վայրից.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6)հրատարակված հոդվածների ցանկ կամ գիտական կոչումը հավաստող փաստաթղթեր (դրանց առկայության դեպքում).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7) մեկ լուսանկար՝ 3 X 4 սմ չափսի.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Մրցույթին մասնակցելու համար դիմած քաղաքացին  փաստաթղթերը ներկայացնում է  անձամբ՝ անձնագրով կամ անձը հաստատող այլ փաստաթղթով։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lastRenderedPageBreak/>
        <w:t xml:space="preserve">Փաստաթղթերն ընդունվում են ամեն օր ժամը 9:00-18:00-ն, բացի շաբաթ և կիրակի օրերին:  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B2915" w:rsidRPr="000B2E77" w:rsidRDefault="006B2915" w:rsidP="006B2915">
      <w:pPr>
        <w:jc w:val="both"/>
        <w:rPr>
          <w:lang w:val="hy-AM"/>
        </w:rPr>
      </w:pPr>
      <w:r w:rsidRPr="000B2E77">
        <w:rPr>
          <w:lang w:val="hy-AM"/>
        </w:rPr>
        <w:t>Դիմումների ընդունման վերջին ժամկետն է՝  2026 թվականի փետրվարի 2-ը մինչև ժամը 18:00-ը:</w:t>
      </w:r>
    </w:p>
    <w:p w:rsidR="006B2915" w:rsidRPr="000B2E77" w:rsidRDefault="006B2915" w:rsidP="006B2915">
      <w:pPr>
        <w:jc w:val="both"/>
        <w:rPr>
          <w:lang w:val="hy-AM"/>
        </w:rPr>
      </w:pPr>
    </w:p>
    <w:p w:rsidR="006A6EA5" w:rsidRDefault="006B2915" w:rsidP="006A6EA5">
      <w:pPr>
        <w:jc w:val="both"/>
        <w:rPr>
          <w:lang w:val="hy-AM"/>
        </w:rPr>
      </w:pPr>
      <w:r w:rsidRPr="000B2E77">
        <w:rPr>
          <w:lang w:val="hy-AM"/>
        </w:rPr>
        <w:t>Մրցույթին մասնակցել ցանկացող քաղաքացիները տեղեկություններ ստանալու համար կարող են ծանոթանալ azdarar.am և kapan.am կայքերից, ինչպես նաև կարող են դիմել Կապանի համայնքապետարանի աշխատակազմ /ք. Կապան, Չարենցի 1, հեռ. 060720072, 060720074/։</w:t>
      </w:r>
    </w:p>
    <w:p w:rsidR="006A6EA5" w:rsidRDefault="006A6EA5" w:rsidP="006A6EA5">
      <w:pPr>
        <w:jc w:val="both"/>
        <w:rPr>
          <w:lang w:val="hy-AM"/>
        </w:rPr>
      </w:pPr>
    </w:p>
    <w:p w:rsidR="005C42AE" w:rsidRDefault="005C42AE" w:rsidP="006A6EA5">
      <w:pPr>
        <w:jc w:val="both"/>
        <w:rPr>
          <w:lang w:val="hy-AM"/>
        </w:rPr>
      </w:pPr>
    </w:p>
    <w:p w:rsidR="006A6EA5" w:rsidRPr="005C42AE" w:rsidRDefault="006A6EA5" w:rsidP="006A6EA5">
      <w:pPr>
        <w:jc w:val="both"/>
        <w:rPr>
          <w:i/>
          <w:u w:val="single"/>
          <w:lang w:val="hy-AM"/>
        </w:rPr>
      </w:pPr>
      <w:r w:rsidRPr="005C42AE">
        <w:rPr>
          <w:i/>
          <w:u w:val="single"/>
          <w:lang w:val="hy-AM"/>
        </w:rPr>
        <w:t xml:space="preserve">Ներբեռնված է Կապանի </w:t>
      </w:r>
      <w:r w:rsidRPr="005C42AE">
        <w:rPr>
          <w:rFonts w:cs="Arial"/>
          <w:i/>
          <w:u w:val="single"/>
          <w:lang w:val="hy-AM"/>
        </w:rPr>
        <w:t>համայնքային կայքի հետևյալ հղու</w:t>
      </w:r>
      <w:r w:rsidR="00304DBE" w:rsidRPr="005C42AE">
        <w:rPr>
          <w:rFonts w:cs="Arial"/>
          <w:i/>
          <w:u w:val="single"/>
          <w:lang w:val="hy-AM"/>
        </w:rPr>
        <w:t>մով էջից</w:t>
      </w:r>
      <w:r w:rsidRPr="005C42AE">
        <w:rPr>
          <w:rFonts w:cs="Arial"/>
          <w:i/>
          <w:u w:val="single"/>
          <w:lang w:val="hy-AM"/>
        </w:rPr>
        <w:t xml:space="preserve">՝ </w:t>
      </w:r>
      <w:hyperlink r:id="rId5" w:history="1">
        <w:r w:rsidRPr="005C42AE">
          <w:rPr>
            <w:rStyle w:val="Hyperlink"/>
            <w:rFonts w:eastAsiaTheme="majorEastAsia" w:cs="Arial"/>
            <w:i/>
            <w:lang w:val="hy-AM"/>
          </w:rPr>
          <w:t>https://kapan.am/Pages/Misc/Announces/view.aspx?recID=1139</w:t>
        </w:r>
      </w:hyperlink>
      <w:r w:rsidRPr="005C42AE">
        <w:rPr>
          <w:rFonts w:cs="Arial"/>
          <w:i/>
          <w:u w:val="single"/>
          <w:lang w:val="hy-AM"/>
        </w:rPr>
        <w:t xml:space="preserve"> ):</w:t>
      </w:r>
    </w:p>
    <w:p w:rsidR="006A6EA5" w:rsidRPr="006A6EA5" w:rsidRDefault="006A6EA5" w:rsidP="006B2915">
      <w:pPr>
        <w:jc w:val="both"/>
        <w:rPr>
          <w:lang w:val="hy-AM"/>
        </w:rPr>
      </w:pPr>
    </w:p>
    <w:sectPr w:rsidR="006A6EA5" w:rsidRPr="006A6EA5" w:rsidSect="009E2A4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649B7"/>
    <w:multiLevelType w:val="hybridMultilevel"/>
    <w:tmpl w:val="73C614D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4B554514"/>
    <w:multiLevelType w:val="hybridMultilevel"/>
    <w:tmpl w:val="B5DE9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27B"/>
    <w:rsid w:val="00041B8B"/>
    <w:rsid w:val="00062FF8"/>
    <w:rsid w:val="000B2E77"/>
    <w:rsid w:val="0012527B"/>
    <w:rsid w:val="001370CA"/>
    <w:rsid w:val="00171968"/>
    <w:rsid w:val="001B5B4B"/>
    <w:rsid w:val="001C76E6"/>
    <w:rsid w:val="001E3B0C"/>
    <w:rsid w:val="00304DBE"/>
    <w:rsid w:val="00310D33"/>
    <w:rsid w:val="00312A98"/>
    <w:rsid w:val="00326C97"/>
    <w:rsid w:val="003E5172"/>
    <w:rsid w:val="0045000D"/>
    <w:rsid w:val="00534618"/>
    <w:rsid w:val="00551F0A"/>
    <w:rsid w:val="005750D7"/>
    <w:rsid w:val="005C42AE"/>
    <w:rsid w:val="00627FA3"/>
    <w:rsid w:val="00635515"/>
    <w:rsid w:val="00656F87"/>
    <w:rsid w:val="00697464"/>
    <w:rsid w:val="006A6EA5"/>
    <w:rsid w:val="006B2915"/>
    <w:rsid w:val="006D3F37"/>
    <w:rsid w:val="007120ED"/>
    <w:rsid w:val="008409E6"/>
    <w:rsid w:val="008E5CEC"/>
    <w:rsid w:val="00967251"/>
    <w:rsid w:val="009C385D"/>
    <w:rsid w:val="009D388E"/>
    <w:rsid w:val="009E2A41"/>
    <w:rsid w:val="00A34BD9"/>
    <w:rsid w:val="00AA7A67"/>
    <w:rsid w:val="00BB2D46"/>
    <w:rsid w:val="00BE21EC"/>
    <w:rsid w:val="00C743D5"/>
    <w:rsid w:val="00C81E7E"/>
    <w:rsid w:val="00C95523"/>
    <w:rsid w:val="00CD1715"/>
    <w:rsid w:val="00D21F3D"/>
    <w:rsid w:val="00D90954"/>
    <w:rsid w:val="00DF3148"/>
    <w:rsid w:val="00E05389"/>
    <w:rsid w:val="00E63EE6"/>
    <w:rsid w:val="00E77308"/>
    <w:rsid w:val="00E92670"/>
    <w:rsid w:val="00EC2716"/>
    <w:rsid w:val="00ED2249"/>
    <w:rsid w:val="00EE7265"/>
    <w:rsid w:val="00F81F6F"/>
    <w:rsid w:val="00FB3639"/>
    <w:rsid w:val="00FC4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C97"/>
    <w:pPr>
      <w:spacing w:after="0" w:line="240" w:lineRule="auto"/>
    </w:pPr>
    <w:rPr>
      <w:rFonts w:ascii="GHEA Grapalat" w:eastAsia="Times New Roman" w:hAnsi="GHEA Grapalat" w:cs="Sylfaen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5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2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2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2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2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2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2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27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26C9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</w:style>
  <w:style w:type="character" w:styleId="Hyperlink">
    <w:name w:val="Hyperlink"/>
    <w:uiPriority w:val="99"/>
    <w:semiHidden/>
    <w:unhideWhenUsed/>
    <w:rsid w:val="006A6E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6EA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pan.am/Pages/Misc/Announces/view.aspx?recID=11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649</Words>
  <Characters>3701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2025-12-23T11:40:00Z</dcterms:created>
  <dcterms:modified xsi:type="dcterms:W3CDTF">2026-01-19T11:05:00Z</dcterms:modified>
</cp:coreProperties>
</file>