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F9" w:rsidRPr="0092218C" w:rsidRDefault="00711DF9" w:rsidP="00711DF9">
      <w:pPr>
        <w:spacing w:line="360" w:lineRule="auto"/>
        <w:rPr>
          <w:rFonts w:ascii="Arial Armenian" w:hAnsi="Arial Armenian"/>
          <w:noProof/>
        </w:rPr>
      </w:pPr>
    </w:p>
    <w:p w:rsidR="00EF3EE4" w:rsidRPr="003E314A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3E314A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13</w:t>
      </w:r>
    </w:p>
    <w:p w:rsidR="00EF3EE4" w:rsidRPr="003E314A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ԴԱՍՏԻԱՐԱԿԻ </w:t>
      </w:r>
    </w:p>
    <w:p w:rsidR="00EF3EE4" w:rsidRPr="003E314A" w:rsidRDefault="00EF3EE4" w:rsidP="00575B6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ԹԱՓՈՒՐ ՀԱՍՏԻՔԸ ԶԲԱՂԵՑՆԵԼՈՒ ՄԱՍԻՆ</w:t>
      </w:r>
    </w:p>
    <w:p w:rsidR="003E314A" w:rsidRPr="003E314A" w:rsidRDefault="00EF3EE4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ք. Մեղրի                                                                                  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</w:t>
      </w:r>
      <w:r w:rsidR="003E314A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</w:p>
    <w:p w:rsidR="00EF3EE4" w:rsidRPr="003E314A" w:rsidRDefault="003E314A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>27</w:t>
      </w:r>
      <w:r w:rsidR="003E4DDF" w:rsidRPr="003E314A">
        <w:rPr>
          <w:rFonts w:ascii="GHEA Grapalat" w:hAnsi="GHEA Grapalat"/>
          <w:sz w:val="24"/>
          <w:szCs w:val="24"/>
          <w:lang w:val="hy-AM"/>
        </w:rPr>
        <w:t>.</w:t>
      </w:r>
      <w:r w:rsidR="0080526D" w:rsidRPr="003E314A">
        <w:rPr>
          <w:rFonts w:ascii="GHEA Grapalat" w:hAnsi="GHEA Grapalat" w:cs="Sylfaen"/>
          <w:b/>
          <w:sz w:val="24"/>
          <w:szCs w:val="24"/>
          <w:lang w:val="hy-AM"/>
        </w:rPr>
        <w:t>04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>.</w:t>
      </w:r>
      <w:r w:rsidR="00312E4D" w:rsidRPr="003E314A">
        <w:rPr>
          <w:rFonts w:ascii="GHEA Grapalat" w:hAnsi="GHEA Grapalat" w:cs="Sylfaen"/>
          <w:b/>
          <w:sz w:val="24"/>
          <w:szCs w:val="24"/>
          <w:lang w:val="hy-AM"/>
        </w:rPr>
        <w:t>2026</w:t>
      </w:r>
      <w:r w:rsidR="00EF3EE4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թ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>.</w:t>
      </w:r>
      <w:r w:rsidR="00EF3EE4"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:rsidR="00EF3EE4" w:rsidRPr="003E314A" w:rsidRDefault="00EF3EE4" w:rsidP="00575B6D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</w:p>
    <w:p w:rsidR="00EF3EE4" w:rsidRPr="003E314A" w:rsidRDefault="00EF3EE4" w:rsidP="00575B6D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մարզի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="003E314A"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0659F2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ՀՈԱԿ</w:t>
      </w:r>
      <w:r w:rsidRPr="003E314A">
        <w:rPr>
          <w:rFonts w:ascii="GHEA Grapalat" w:hAnsi="GHEA Grapalat"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sz w:val="24"/>
          <w:szCs w:val="24"/>
          <w:lang w:val="hy-AM"/>
        </w:rPr>
        <w:t xml:space="preserve">ի Վարդանիձորի մասնաճյուղի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դաստիարակի</w:t>
      </w:r>
      <w:r w:rsidRPr="003E31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հաստիքը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մրցույթ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հայտարարելու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</w:p>
    <w:p w:rsidR="003E314A" w:rsidRPr="003E314A" w:rsidRDefault="00EF3EE4" w:rsidP="00575B6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E314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Համաձայն 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ՀՀ ԿԳՄՍ նախարարի 17 փետրվարի 2022 թ. թիվ 08-Ն հրամանի</w:t>
      </w:r>
      <w:r w:rsidRPr="003E314A">
        <w:rPr>
          <w:rFonts w:ascii="GHEA Grapalat" w:hAnsi="GHEA Grapalat" w:cs="Arial"/>
          <w:sz w:val="24"/>
          <w:szCs w:val="24"/>
          <w:lang w:val="hy-AM"/>
        </w:rPr>
        <w:t>՝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="003E314A"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>ի մսուր-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3E314A"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ՀՈԱԿ</w:t>
      </w:r>
      <w:r w:rsidRPr="003E314A">
        <w:rPr>
          <w:rFonts w:ascii="GHEA Grapalat" w:hAnsi="GHEA Grapalat"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sz w:val="24"/>
          <w:szCs w:val="24"/>
          <w:lang w:val="hy-AM"/>
        </w:rPr>
        <w:t>ը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հայտարարում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14A"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ի մսուր-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3E314A"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ՀՈԱԿ</w:t>
      </w:r>
      <w:r w:rsidRPr="003E314A">
        <w:rPr>
          <w:rFonts w:ascii="GHEA Grapalat" w:hAnsi="GHEA Grapalat"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sz w:val="24"/>
          <w:szCs w:val="24"/>
          <w:lang w:val="hy-AM"/>
        </w:rPr>
        <w:t>ի Վարդանիձորի մասնաճյուղի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b/>
          <w:sz w:val="24"/>
          <w:szCs w:val="24"/>
          <w:u w:val="single"/>
          <w:lang w:val="hy-AM"/>
        </w:rPr>
        <w:t>դաստիարակի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պաշտոնի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համար՝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 </w:t>
      </w:r>
      <w:r w:rsidRPr="003E314A">
        <w:rPr>
          <w:rFonts w:ascii="GHEA Grapalat" w:hAnsi="GHEA Grapalat" w:cs="Arial"/>
          <w:b/>
          <w:sz w:val="24"/>
          <w:szCs w:val="24"/>
          <w:u w:val="single"/>
          <w:lang w:val="hy-AM"/>
        </w:rPr>
        <w:t>դրույքով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:  </w:t>
      </w:r>
      <w:r w:rsidRPr="003E314A">
        <w:rPr>
          <w:rFonts w:ascii="GHEA Grapalat" w:hAnsi="GHEA Grapalat" w:cs="Arial"/>
          <w:sz w:val="24"/>
          <w:szCs w:val="24"/>
          <w:lang w:val="hy-AM"/>
        </w:rPr>
        <w:t>Լրիվ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դրույքաչափը՝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11" w:rsidRPr="003E314A">
        <w:rPr>
          <w:rFonts w:ascii="GHEA Grapalat" w:hAnsi="GHEA Grapalat"/>
          <w:b/>
          <w:sz w:val="24"/>
          <w:szCs w:val="24"/>
          <w:lang w:val="hy-AM"/>
        </w:rPr>
        <w:t>24.12.2024</w:t>
      </w:r>
      <w:r w:rsidRPr="003E31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3E31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թիվ</w:t>
      </w:r>
      <w:r w:rsidR="00901611" w:rsidRPr="003E314A">
        <w:rPr>
          <w:rFonts w:ascii="GHEA Grapalat" w:hAnsi="GHEA Grapalat"/>
          <w:b/>
          <w:sz w:val="24"/>
          <w:szCs w:val="24"/>
          <w:lang w:val="hy-AM"/>
        </w:rPr>
        <w:t xml:space="preserve">  123</w:t>
      </w:r>
      <w:r w:rsidRPr="003E314A">
        <w:rPr>
          <w:rFonts w:ascii="GHEA Grapalat" w:hAnsi="GHEA Grapalat"/>
          <w:b/>
          <w:sz w:val="24"/>
          <w:szCs w:val="24"/>
          <w:lang w:val="hy-AM"/>
        </w:rPr>
        <w:t>-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E314A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/>
          <w:b/>
          <w:sz w:val="24"/>
          <w:szCs w:val="24"/>
          <w:lang w:val="hy-AM"/>
        </w:rPr>
        <w:t>138 500 /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հարյուր երեսունութ հազար հինգ հարյուր</w:t>
      </w:r>
      <w:r w:rsidRPr="003E314A">
        <w:rPr>
          <w:rFonts w:ascii="GHEA Grapalat" w:hAnsi="GHEA Grapalat"/>
          <w:b/>
          <w:sz w:val="24"/>
          <w:szCs w:val="24"/>
          <w:lang w:val="hy-AM"/>
        </w:rPr>
        <w:t xml:space="preserve"> /</w:t>
      </w:r>
      <w:r w:rsidRPr="003E314A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հարկումի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="003E314A" w:rsidRPr="003E31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դրամ</w:t>
      </w:r>
      <w:r w:rsidRPr="003E314A">
        <w:rPr>
          <w:rFonts w:ascii="GHEA Grapalat" w:hAnsi="GHEA Grapalat"/>
          <w:sz w:val="24"/>
          <w:szCs w:val="24"/>
          <w:lang w:val="hy-AM"/>
        </w:rPr>
        <w:t>: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3E314A">
        <w:rPr>
          <w:rFonts w:ascii="GHEA Grapalat" w:hAnsi="GHEA Grapalat" w:cs="Arial"/>
          <w:sz w:val="24"/>
          <w:szCs w:val="24"/>
          <w:lang w:val="hy-AM"/>
        </w:rPr>
        <w:tab/>
        <w:t>Փաստաթղթերն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են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մարզ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ք</w:t>
      </w:r>
      <w:r w:rsidRPr="003E314A">
        <w:rPr>
          <w:rFonts w:ascii="GHEA Grapalat" w:hAnsi="GHEA Grapalat"/>
          <w:sz w:val="24"/>
          <w:szCs w:val="24"/>
          <w:lang w:val="hy-AM"/>
        </w:rPr>
        <w:t>.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b/>
          <w:sz w:val="24"/>
          <w:szCs w:val="24"/>
          <w:lang w:val="hy-AM"/>
        </w:rPr>
        <w:t>Ադելյան</w:t>
      </w:r>
      <w:r w:rsidRPr="003E314A"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հասցեում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:         </w:t>
      </w:r>
    </w:p>
    <w:p w:rsidR="00EF3EE4" w:rsidRPr="003E314A" w:rsidRDefault="00EF3EE4" w:rsidP="00575B6D">
      <w:pPr>
        <w:spacing w:after="0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E314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վերջնաժամկետ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="0080526D" w:rsidRPr="003E314A">
        <w:rPr>
          <w:rFonts w:ascii="GHEA Grapalat" w:hAnsi="GHEA Grapalat"/>
          <w:sz w:val="24"/>
          <w:szCs w:val="24"/>
          <w:lang w:val="hy-AM"/>
        </w:rPr>
        <w:t xml:space="preserve"> 26.05</w:t>
      </w:r>
      <w:r w:rsidRPr="003E314A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007FD" w:rsidRPr="003E314A">
        <w:rPr>
          <w:rFonts w:ascii="GHEA Grapalat" w:hAnsi="GHEA Grapalat"/>
          <w:sz w:val="24"/>
          <w:szCs w:val="24"/>
          <w:lang w:val="hy-AM"/>
        </w:rPr>
        <w:t>2026</w:t>
      </w:r>
      <w:r w:rsidRPr="003E314A">
        <w:rPr>
          <w:rFonts w:ascii="GHEA Grapalat" w:hAnsi="GHEA Grapalat" w:cs="Arial"/>
          <w:sz w:val="24"/>
          <w:szCs w:val="24"/>
          <w:lang w:val="hy-AM"/>
        </w:rPr>
        <w:t>թ</w:t>
      </w:r>
      <w:r w:rsidRPr="003E314A">
        <w:rPr>
          <w:rFonts w:ascii="GHEA Grapalat" w:hAnsi="GHEA Grapalat"/>
          <w:sz w:val="24"/>
          <w:szCs w:val="24"/>
          <w:lang w:val="hy-AM"/>
        </w:rPr>
        <w:t>:</w:t>
      </w:r>
    </w:p>
    <w:p w:rsidR="00EF3EE4" w:rsidRPr="003E314A" w:rsidRDefault="003E314A" w:rsidP="00575B6D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օր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սահմանվում`</w:t>
      </w:r>
      <w:r w:rsidR="00B053BC" w:rsidRPr="003E314A">
        <w:rPr>
          <w:rFonts w:ascii="GHEA Grapalat" w:hAnsi="GHEA Grapalat"/>
          <w:sz w:val="24"/>
          <w:szCs w:val="24"/>
          <w:lang w:val="hy-AM"/>
        </w:rPr>
        <w:t xml:space="preserve"> 29.05</w:t>
      </w:r>
      <w:r w:rsidR="004007FD" w:rsidRPr="003E314A">
        <w:rPr>
          <w:rFonts w:ascii="GHEA Grapalat" w:hAnsi="GHEA Grapalat"/>
          <w:sz w:val="24"/>
          <w:szCs w:val="24"/>
          <w:lang w:val="hy-AM"/>
        </w:rPr>
        <w:t>.2026</w:t>
      </w:r>
      <w:r w:rsidR="00EF3EE4" w:rsidRPr="003E314A">
        <w:rPr>
          <w:rFonts w:ascii="GHEA Grapalat" w:hAnsi="GHEA Grapalat" w:cs="Arial"/>
          <w:sz w:val="24"/>
          <w:szCs w:val="24"/>
          <w:lang w:val="hy-AM"/>
        </w:rPr>
        <w:t>թ</w:t>
      </w:r>
      <w:r w:rsidR="00EF3EE4" w:rsidRPr="003E314A">
        <w:rPr>
          <w:rFonts w:ascii="GHEA Grapalat" w:hAnsi="GHEA Grapalat"/>
          <w:sz w:val="24"/>
          <w:szCs w:val="24"/>
          <w:lang w:val="hy-AM"/>
        </w:rPr>
        <w:t>.:</w:t>
      </w:r>
    </w:p>
    <w:p w:rsidR="00EF3EE4" w:rsidRPr="003E314A" w:rsidRDefault="00EF3EE4" w:rsidP="00575B6D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A155BE" w:rsidRPr="003E314A" w:rsidRDefault="00A155BE" w:rsidP="00575B6D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3E314A">
        <w:rPr>
          <w:rFonts w:ascii="GHEA Grapalat" w:hAnsi="GHEA Grapalat" w:cs="Arial"/>
          <w:b/>
          <w:i/>
          <w:lang w:val="hy-AM"/>
        </w:rPr>
        <w:t>1</w:t>
      </w:r>
      <w:r w:rsidRPr="003E314A">
        <w:rPr>
          <w:rFonts w:ascii="GHEA Grapalat" w:hAnsi="GHEA Grapalat"/>
          <w:i/>
          <w:lang w:val="hy-AM"/>
        </w:rPr>
        <w:t>.</w:t>
      </w:r>
      <w:r w:rsidRPr="003E314A">
        <w:rPr>
          <w:rFonts w:ascii="GHEA Grapalat" w:hAnsi="GHEA Grapalat" w:cs="Arial"/>
          <w:b/>
          <w:i/>
          <w:lang w:val="hy-AM"/>
        </w:rPr>
        <w:t>Անհարաժեշտ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է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ներկայացնել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ստորև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ներկայացված</w:t>
      </w:r>
      <w:r w:rsidRPr="003E314A">
        <w:rPr>
          <w:rFonts w:ascii="GHEA Grapalat" w:hAnsi="GHEA Grapalat"/>
          <w:b/>
          <w:i/>
          <w:lang w:val="hy-AM"/>
        </w:rPr>
        <w:t xml:space="preserve"> </w:t>
      </w:r>
      <w:r w:rsidRPr="003E314A">
        <w:rPr>
          <w:rFonts w:ascii="GHEA Grapalat" w:hAnsi="GHEA Grapalat" w:cs="Arial"/>
          <w:b/>
          <w:i/>
          <w:lang w:val="hy-AM"/>
        </w:rPr>
        <w:t>փաստաթղթերը</w:t>
      </w:r>
      <w:r w:rsidRPr="003E314A">
        <w:rPr>
          <w:rFonts w:ascii="GHEA Grapalat" w:hAnsi="GHEA Grapalat"/>
          <w:lang w:val="hy-AM"/>
        </w:rPr>
        <w:br/>
        <w:t xml:space="preserve">1) </w:t>
      </w:r>
      <w:r w:rsidRPr="003E314A">
        <w:rPr>
          <w:rFonts w:ascii="GHEA Grapalat" w:hAnsi="GHEA Grapalat" w:cs="Arial"/>
          <w:lang w:val="hy-AM"/>
        </w:rPr>
        <w:t>դիմում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Ձև</w:t>
      </w:r>
      <w:r w:rsidRPr="003E314A">
        <w:rPr>
          <w:rFonts w:ascii="GHEA Grapalat" w:hAnsi="GHEA Grapalat"/>
          <w:lang w:val="hy-AM"/>
        </w:rPr>
        <w:t xml:space="preserve"> 1).</w:t>
      </w:r>
      <w:r w:rsidRPr="003E314A">
        <w:rPr>
          <w:rFonts w:ascii="GHEA Grapalat" w:hAnsi="GHEA Grapalat"/>
          <w:lang w:val="hy-AM"/>
        </w:rPr>
        <w:br/>
        <w:t xml:space="preserve">2) </w:t>
      </w:r>
      <w:r w:rsidRPr="003E314A">
        <w:rPr>
          <w:rFonts w:ascii="GHEA Grapalat" w:hAnsi="GHEA Grapalat" w:cs="Arial"/>
          <w:lang w:val="hy-AM"/>
        </w:rPr>
        <w:t>կրթության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մասին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փաստաթուղթ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դիպլոմ</w:t>
      </w:r>
      <w:r w:rsidRPr="003E314A">
        <w:rPr>
          <w:rFonts w:ascii="GHEA Grapalat" w:hAnsi="GHEA Grapalat"/>
          <w:lang w:val="hy-AM"/>
        </w:rPr>
        <w:t>).</w:t>
      </w:r>
      <w:r w:rsidRPr="003E314A">
        <w:rPr>
          <w:rFonts w:ascii="GHEA Grapalat" w:hAnsi="GHEA Grapalat"/>
          <w:lang w:val="hy-AM"/>
        </w:rPr>
        <w:br/>
        <w:t xml:space="preserve">3) </w:t>
      </w:r>
      <w:r w:rsidRPr="003E314A">
        <w:rPr>
          <w:rFonts w:ascii="GHEA Grapalat" w:hAnsi="GHEA Grapalat" w:cs="Arial"/>
          <w:lang w:val="hy-AM"/>
        </w:rPr>
        <w:t>անձը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հաստատող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փաստաթուղթ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4) </w:t>
      </w:r>
      <w:r w:rsidRPr="003E314A">
        <w:rPr>
          <w:rFonts w:ascii="GHEA Grapalat" w:hAnsi="GHEA Grapalat" w:cs="Arial"/>
          <w:lang w:val="hy-AM"/>
        </w:rPr>
        <w:t>աշխատանքային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ստաժի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վերաբերյալ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տեղեկանք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աշխատանքային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գրքույկ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առկայության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դեպքում</w:t>
      </w:r>
      <w:r w:rsidRPr="003E314A">
        <w:rPr>
          <w:rFonts w:ascii="GHEA Grapalat" w:hAnsi="GHEA Grapalat"/>
          <w:lang w:val="hy-AM"/>
        </w:rPr>
        <w:t>).</w:t>
      </w:r>
      <w:r w:rsidRPr="003E314A">
        <w:rPr>
          <w:rFonts w:ascii="GHEA Grapalat" w:hAnsi="GHEA Grapalat"/>
          <w:lang w:val="hy-AM"/>
        </w:rPr>
        <w:br/>
        <w:t xml:space="preserve">5) </w:t>
      </w:r>
      <w:r w:rsidRPr="003E314A">
        <w:rPr>
          <w:rFonts w:ascii="GHEA Grapalat" w:hAnsi="GHEA Grapalat" w:cs="Arial"/>
          <w:lang w:val="hy-AM"/>
        </w:rPr>
        <w:t>ինքնակենսագրություն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Ձև</w:t>
      </w:r>
      <w:r w:rsidRPr="003E314A">
        <w:rPr>
          <w:rFonts w:ascii="GHEA Grapalat" w:hAnsi="GHEA Grapalat"/>
          <w:lang w:val="hy-AM"/>
        </w:rPr>
        <w:t xml:space="preserve"> 4).</w:t>
      </w:r>
      <w:r w:rsidRPr="003E314A">
        <w:rPr>
          <w:rFonts w:ascii="GHEA Grapalat" w:hAnsi="GHEA Grapalat"/>
          <w:lang w:val="hy-AM"/>
        </w:rPr>
        <w:br/>
        <w:t xml:space="preserve">6) </w:t>
      </w:r>
      <w:r w:rsidRPr="003E314A">
        <w:rPr>
          <w:rFonts w:ascii="GHEA Grapalat" w:hAnsi="GHEA Grapalat" w:cs="Arial"/>
          <w:lang w:val="hy-AM"/>
        </w:rPr>
        <w:t>մեկ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լուսանկար</w:t>
      </w:r>
      <w:r w:rsidRPr="003E314A">
        <w:rPr>
          <w:rFonts w:ascii="GHEA Grapalat" w:hAnsi="GHEA Grapalat"/>
          <w:lang w:val="hy-AM"/>
        </w:rPr>
        <w:t xml:space="preserve">` 3x4 </w:t>
      </w:r>
      <w:r w:rsidRPr="003E314A">
        <w:rPr>
          <w:rFonts w:ascii="GHEA Grapalat" w:hAnsi="GHEA Grapalat" w:cs="Arial"/>
          <w:lang w:val="hy-AM"/>
        </w:rPr>
        <w:t>չափի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7) </w:t>
      </w:r>
      <w:r w:rsidRPr="003E314A">
        <w:rPr>
          <w:rFonts w:ascii="GHEA Grapalat" w:hAnsi="GHEA Grapalat" w:cs="Arial"/>
          <w:lang w:val="hy-AM"/>
        </w:rPr>
        <w:t>այլ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պետությունների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քաղաքացիները</w:t>
      </w:r>
      <w:r w:rsidRPr="003E314A">
        <w:rPr>
          <w:rFonts w:ascii="GHEA Grapalat" w:hAnsi="GHEA Grapalat"/>
          <w:lang w:val="hy-AM"/>
        </w:rPr>
        <w:t xml:space="preserve">` </w:t>
      </w:r>
      <w:r w:rsidRPr="003E314A">
        <w:rPr>
          <w:rFonts w:ascii="GHEA Grapalat" w:hAnsi="GHEA Grapalat" w:cs="Arial"/>
          <w:lang w:val="hy-AM"/>
        </w:rPr>
        <w:t>Հայաստանի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Հանրապետությունում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աշխատելու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իրավունքը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հավաստող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փաստաթուղթ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8 </w:t>
      </w:r>
      <w:r w:rsidRPr="003E314A">
        <w:rPr>
          <w:rFonts w:ascii="GHEA Grapalat" w:hAnsi="GHEA Grapalat" w:cs="Arial"/>
          <w:lang w:val="hy-AM"/>
        </w:rPr>
        <w:t>Հայաստանի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Հանրապետության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սեռի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քաղաքացիները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ներկայացնում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են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նաև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զինվորական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գրքույկ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զինվորական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կցագրման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վկայական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/>
          <w:lang w:val="hy-AM"/>
        </w:rPr>
        <w:br/>
        <w:t xml:space="preserve">9) </w:t>
      </w:r>
      <w:r w:rsidRPr="003E314A">
        <w:rPr>
          <w:rFonts w:ascii="GHEA Grapalat" w:hAnsi="GHEA Grapalat" w:cs="Arial"/>
          <w:lang w:val="hy-AM"/>
        </w:rPr>
        <w:t>հրատարակված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հոդվածների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ցանկ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գիտական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կոչումը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հավաստող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փաստաթղթեր</w:t>
      </w:r>
      <w:r w:rsidRPr="003E314A">
        <w:rPr>
          <w:rFonts w:ascii="GHEA Grapalat" w:hAnsi="GHEA Grapalat"/>
          <w:lang w:val="hy-AM"/>
        </w:rPr>
        <w:t xml:space="preserve"> (</w:t>
      </w:r>
      <w:r w:rsidRPr="003E314A">
        <w:rPr>
          <w:rFonts w:ascii="GHEA Grapalat" w:hAnsi="GHEA Grapalat" w:cs="Arial"/>
          <w:lang w:val="hy-AM"/>
        </w:rPr>
        <w:t>դրանց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առկայության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դեպքում</w:t>
      </w:r>
      <w:r w:rsidRPr="003E314A">
        <w:rPr>
          <w:rFonts w:ascii="GHEA Grapalat" w:hAnsi="GHEA Grapalat"/>
          <w:lang w:val="hy-AM"/>
        </w:rPr>
        <w:t>):</w:t>
      </w:r>
    </w:p>
    <w:p w:rsidR="00A155BE" w:rsidRPr="003E314A" w:rsidRDefault="00A155BE" w:rsidP="00575B6D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3E314A">
        <w:rPr>
          <w:rFonts w:ascii="GHEA Grapalat" w:hAnsi="GHEA Grapalat" w:cs="Arial"/>
          <w:lang w:val="hy-AM"/>
        </w:rPr>
        <w:t>Նախադպրոցական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ուսումնական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հաստատության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b/>
          <w:lang w:val="hy-AM"/>
        </w:rPr>
        <w:t>դաստիարակի</w:t>
      </w:r>
      <w:r w:rsidRPr="003E314A">
        <w:rPr>
          <w:rFonts w:ascii="GHEA Grapalat" w:hAnsi="GHEA Grapalat" w:cs="Sylfaen"/>
          <w:b/>
          <w:lang w:val="hy-AM"/>
        </w:rPr>
        <w:t xml:space="preserve">  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գիտելիքներին</w:t>
      </w:r>
      <w:r w:rsidRPr="003E314A">
        <w:rPr>
          <w:rFonts w:ascii="GHEA Grapalat" w:hAnsi="GHEA Grapalat"/>
          <w:lang w:val="hy-AM"/>
        </w:rPr>
        <w:t xml:space="preserve">, </w:t>
      </w:r>
      <w:r w:rsidRPr="003E314A">
        <w:rPr>
          <w:rFonts w:ascii="GHEA Grapalat" w:hAnsi="GHEA Grapalat" w:cs="Arial"/>
          <w:lang w:val="hy-AM"/>
        </w:rPr>
        <w:t>կարողություններին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հմտություններին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ներկայացվող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ընդհանրական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պահանջները</w:t>
      </w:r>
      <w:r w:rsidRPr="003E314A">
        <w:rPr>
          <w:rFonts w:ascii="GHEA Grapalat" w:hAnsi="GHEA Grapalat"/>
          <w:lang w:val="hy-AM"/>
        </w:rPr>
        <w:t>`</w:t>
      </w:r>
      <w:r w:rsidRPr="003E314A">
        <w:rPr>
          <w:rFonts w:ascii="GHEA Grapalat" w:hAnsi="GHEA Grapalat"/>
          <w:lang w:val="hy-AM"/>
        </w:rPr>
        <w:br/>
      </w:r>
      <w:r w:rsidRPr="003E314A">
        <w:rPr>
          <w:rFonts w:ascii="GHEA Grapalat" w:hAnsi="GHEA Grapalat" w:cs="Arial"/>
          <w:lang w:val="hy-AM"/>
        </w:rPr>
        <w:t>Նախադպրոցական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ուսումնական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հաստատության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b/>
          <w:lang w:val="hy-AM"/>
        </w:rPr>
        <w:t>դաստիարակի</w:t>
      </w:r>
      <w:r w:rsidRPr="003E314A">
        <w:rPr>
          <w:rFonts w:ascii="GHEA Grapalat" w:hAnsi="GHEA Grapalat" w:cs="Sylfaen"/>
          <w:b/>
          <w:lang w:val="hy-AM"/>
        </w:rPr>
        <w:t xml:space="preserve">   </w:t>
      </w:r>
      <w:r w:rsidRPr="003E314A">
        <w:rPr>
          <w:rFonts w:ascii="GHEA Grapalat" w:hAnsi="GHEA Grapalat" w:cs="Arial"/>
          <w:lang w:val="hy-AM"/>
        </w:rPr>
        <w:t>պաշտոնը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զբաղեցնողը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պետք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է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իմանա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ստորև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նշված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այն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դրույթները</w:t>
      </w:r>
      <w:r w:rsidRPr="003E314A">
        <w:rPr>
          <w:rFonts w:ascii="GHEA Grapalat" w:hAnsi="GHEA Grapalat"/>
          <w:lang w:val="hy-AM"/>
        </w:rPr>
        <w:t xml:space="preserve">, </w:t>
      </w:r>
      <w:r w:rsidRPr="003E314A">
        <w:rPr>
          <w:rFonts w:ascii="GHEA Grapalat" w:hAnsi="GHEA Grapalat" w:cs="Arial"/>
          <w:lang w:val="hy-AM"/>
        </w:rPr>
        <w:t>որոնք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վերաբերում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են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lastRenderedPageBreak/>
        <w:t>նախադպրոցական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կրթության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բնագավառին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և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կանոնակարգում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են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պաշտոնի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նկարագրով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ամրագրված</w:t>
      </w:r>
      <w:r w:rsidRPr="003E314A">
        <w:rPr>
          <w:rFonts w:ascii="GHEA Grapalat" w:hAnsi="GHEA Grapalat"/>
          <w:lang w:val="hy-AM"/>
        </w:rPr>
        <w:t xml:space="preserve"> </w:t>
      </w:r>
      <w:r w:rsidRPr="003E314A">
        <w:rPr>
          <w:rFonts w:ascii="GHEA Grapalat" w:hAnsi="GHEA Grapalat" w:cs="Arial"/>
          <w:lang w:val="hy-AM"/>
        </w:rPr>
        <w:t>լիազորությունները</w:t>
      </w:r>
      <w:r w:rsidRPr="003E314A">
        <w:rPr>
          <w:rFonts w:ascii="GHEA Grapalat" w:hAnsi="GHEA Grapalat"/>
          <w:lang w:val="hy-AM"/>
        </w:rPr>
        <w:t>`</w:t>
      </w:r>
      <w:r w:rsidRPr="003E314A">
        <w:rPr>
          <w:rFonts w:ascii="GHEA Grapalat" w:hAnsi="GHEA Grapalat"/>
          <w:lang w:val="hy-AM"/>
        </w:rPr>
        <w:br/>
      </w:r>
      <w:r w:rsidRPr="003E314A">
        <w:rPr>
          <w:rFonts w:ascii="GHEA Grapalat" w:hAnsi="GHEA Grapalat"/>
          <w:b/>
          <w:bCs/>
          <w:color w:val="000000"/>
          <w:lang w:val="hy-AM"/>
        </w:rPr>
        <w:t xml:space="preserve">       2</w:t>
      </w:r>
      <w:r w:rsidRPr="003E314A">
        <w:rPr>
          <w:rFonts w:ascii="GHEA Grapalat" w:hAnsi="GHEA Grapalat"/>
          <w:lang w:val="hy-AM"/>
        </w:rPr>
        <w:t>.</w:t>
      </w:r>
      <w:r w:rsidRPr="003E314A">
        <w:rPr>
          <w:rFonts w:ascii="GHEA Grapalat" w:hAnsi="GHEA Grapalat" w:cs="Arial"/>
          <w:b/>
          <w:bCs/>
          <w:color w:val="000000"/>
          <w:lang w:val="hy-AM"/>
        </w:rPr>
        <w:t>Պաշտոնային</w:t>
      </w:r>
      <w:r w:rsidRPr="003E314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E314A">
        <w:rPr>
          <w:rFonts w:ascii="GHEA Grapalat" w:hAnsi="GHEA Grapalat" w:cs="Arial"/>
          <w:b/>
          <w:bCs/>
          <w:color w:val="000000"/>
          <w:lang w:val="hy-AM"/>
        </w:rPr>
        <w:t>պարտականությունները</w:t>
      </w:r>
      <w:r w:rsidRPr="003E314A">
        <w:rPr>
          <w:rFonts w:ascii="GHEA Grapalat" w:hAnsi="GHEA Grapalat"/>
          <w:b/>
          <w:bCs/>
          <w:color w:val="000000"/>
          <w:lang w:val="hy-AM"/>
        </w:rPr>
        <w:t>`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պլանավորում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ուսուցումն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դաստիարակությունը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կենսագործունեությունը՝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ուսումնասիրում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անհատական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ունակությունները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հետաքրքրությունները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հակումները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նպաստում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մոտ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տարբեր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ձևերի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հանդեպ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հետաքրքրասիրության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բացահայտմանը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վարքի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շեղման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վնասակար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սովորությունների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վերացման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5)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ամենօրյա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սոցիալ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հարմարունակության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ադապտացիայի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բուժանձնակազմի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համատեղ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կանոնավոր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համալիր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միջոցառումներ՝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ամրապնդմանը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զարգացմանը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7)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տարվող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երաշխավորված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ձեռնարկներ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տեխնոլոգիաներ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հնարներ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8)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ստեղծում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առօրյան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արդյունավետ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իրականացնելու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9)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ակտիվորեն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մեթոդկաբինետի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10)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երաժշտության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ֆիզհրահանգչի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աշխատողների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նախապատրաստում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տոները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ժամանցային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պարապմունքները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11)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տնօրինությանը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բուժքրոջը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վիճակի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փոփոխությունների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12)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հաճախումների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մատյանը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13)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վերլուծում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իրականացվող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ինքնավերլուծություն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բարելավման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14)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մասնակցում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նիստերին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խորհրդատվություններին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15)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ընտանիքում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ուղղությամբ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ներգրավում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խթանում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համագործակցությանը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16)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խնամքով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վերաբերվում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հատկացված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սարքավորումներին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պիտույքներին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17)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խաղալիքների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հաշվառումը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օգնականի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19)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ժամանակացույցի՝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անցնում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զննություն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3.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պաշտոնը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զբաղեցնողը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պետք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է՝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տիրապետի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համակարգչով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ժամանակակից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տեխնիկայով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աշխատելու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հմտություններին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իմանա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ստորև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նշված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դրույթները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որոնք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բնագավառին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կանոնակարգում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նկարագրով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ամրագրված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լիազորությունները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:rsidR="003E314A" w:rsidRPr="003E314A" w:rsidRDefault="003E314A" w:rsidP="003E314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Սահմանադրությունը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»,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Լեզվի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»,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իրավունքների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առևտրային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կազմակերպությունների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»,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Լիցենզավորման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աշխատանքային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օրենսգիրքը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օրինակելի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կանոնադրությունը</w:t>
      </w:r>
      <w:r w:rsidRPr="003E314A">
        <w:rPr>
          <w:rFonts w:ascii="GHEA Grapalat" w:hAnsi="GHEA Grapalat"/>
          <w:sz w:val="24"/>
          <w:szCs w:val="24"/>
          <w:lang w:val="hy-AM"/>
        </w:rPr>
        <w:t>»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3E314A" w:rsidRPr="003E314A" w:rsidRDefault="003E314A" w:rsidP="003E31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ֆիզիոլոգիայի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հիգիենայի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մեթոդիկայի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4.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Որակավորման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պահանջները</w:t>
      </w:r>
      <w:r w:rsidRPr="003E31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`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զբաղեցնողը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ունենա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մասնագիտական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որակավորմամբ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վերջին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տասը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ընթացքում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ոլորտում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առնվազն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երեք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314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ստաժ</w:t>
      </w:r>
      <w:r w:rsidRPr="003E31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155BE" w:rsidRPr="003E314A" w:rsidRDefault="00A155BE" w:rsidP="00575B6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A155BE" w:rsidRPr="003E314A" w:rsidRDefault="00A155BE" w:rsidP="00575B6D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155BE" w:rsidRPr="003E314A" w:rsidRDefault="00A155BE" w:rsidP="00575B6D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E314A">
        <w:rPr>
          <w:rFonts w:ascii="GHEA Grapalat" w:hAnsi="GHEA Grapalat" w:cs="Arial"/>
          <w:sz w:val="24"/>
          <w:szCs w:val="24"/>
          <w:lang w:val="hy-AM"/>
        </w:rPr>
        <w:t>Հավելյալ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եք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14A">
        <w:rPr>
          <w:rFonts w:ascii="GHEA Grapalat" w:hAnsi="GHEA Grapalat" w:cs="Arial"/>
          <w:sz w:val="24"/>
          <w:szCs w:val="24"/>
          <w:lang w:val="hy-AM"/>
        </w:rPr>
        <w:t>զան</w:t>
      </w:r>
      <w:r w:rsidR="003E314A" w:rsidRPr="003E314A">
        <w:rPr>
          <w:rFonts w:ascii="GHEA Grapalat" w:hAnsi="GHEA Grapalat" w:cs="Arial"/>
          <w:sz w:val="24"/>
          <w:szCs w:val="24"/>
          <w:lang w:val="hy-AM"/>
        </w:rPr>
        <w:t>գ</w:t>
      </w:r>
      <w:r w:rsidRPr="003E314A">
        <w:rPr>
          <w:rFonts w:ascii="GHEA Grapalat" w:hAnsi="GHEA Grapalat" w:cs="Arial"/>
          <w:sz w:val="24"/>
          <w:szCs w:val="24"/>
          <w:lang w:val="hy-AM"/>
        </w:rPr>
        <w:t>ել`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077-013187, 033-013187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E314A">
        <w:rPr>
          <w:rFonts w:ascii="GHEA Grapalat" w:hAnsi="GHEA Grapalat" w:cs="Arial"/>
          <w:sz w:val="24"/>
          <w:szCs w:val="24"/>
          <w:lang w:val="hy-AM"/>
        </w:rPr>
        <w:t>ՀՀ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մարզ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քաղաք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314A">
        <w:rPr>
          <w:rFonts w:ascii="GHEA Grapalat" w:hAnsi="GHEA Grapalat" w:cs="Arial"/>
          <w:sz w:val="24"/>
          <w:szCs w:val="24"/>
          <w:lang w:val="hy-AM"/>
        </w:rPr>
        <w:t>Ադելյան</w:t>
      </w:r>
      <w:r w:rsidRPr="003E314A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>Վեբ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314A">
        <w:rPr>
          <w:rFonts w:ascii="GHEA Grapalat" w:hAnsi="GHEA Grapalat" w:cs="Arial"/>
          <w:sz w:val="24"/>
          <w:szCs w:val="24"/>
          <w:lang w:val="hy-AM"/>
        </w:rPr>
        <w:t>կայք</w:t>
      </w:r>
      <w:r w:rsidRPr="003E314A">
        <w:rPr>
          <w:rFonts w:ascii="GHEA Grapalat" w:hAnsi="GHEA Grapalat"/>
          <w:sz w:val="24"/>
          <w:szCs w:val="24"/>
          <w:lang w:val="hy-AM"/>
        </w:rPr>
        <w:t>` meghri.am</w:t>
      </w:r>
      <w:r w:rsidRPr="003E314A">
        <w:rPr>
          <w:rFonts w:ascii="GHEA Grapalat" w:hAnsi="GHEA Grapalat"/>
          <w:sz w:val="24"/>
          <w:szCs w:val="24"/>
          <w:lang w:val="hy-AM"/>
        </w:rPr>
        <w:br/>
      </w:r>
      <w:r w:rsidRPr="003E314A">
        <w:rPr>
          <w:rFonts w:ascii="GHEA Grapalat" w:hAnsi="GHEA Grapalat" w:cs="Arial"/>
          <w:sz w:val="24"/>
          <w:szCs w:val="24"/>
          <w:lang w:val="hy-AM"/>
        </w:rPr>
        <w:t>Էլ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E314A">
        <w:rPr>
          <w:rFonts w:ascii="GHEA Grapalat" w:hAnsi="GHEA Grapalat" w:cs="Arial"/>
          <w:sz w:val="24"/>
          <w:szCs w:val="24"/>
          <w:lang w:val="hy-AM"/>
        </w:rPr>
        <w:t>փոստ</w:t>
      </w:r>
      <w:r w:rsidRPr="003E314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E314A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meghri.mankapartez100@gmail.com</w:t>
      </w:r>
    </w:p>
    <w:p w:rsidR="00212270" w:rsidRPr="003E314A" w:rsidRDefault="00212270" w:rsidP="00575B6D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</w:p>
    <w:sectPr w:rsidR="00212270" w:rsidRPr="003E314A" w:rsidSect="00575B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659F2"/>
    <w:rsid w:val="0007183A"/>
    <w:rsid w:val="00087922"/>
    <w:rsid w:val="00127FAD"/>
    <w:rsid w:val="00177FDD"/>
    <w:rsid w:val="002011F4"/>
    <w:rsid w:val="00212270"/>
    <w:rsid w:val="00220F64"/>
    <w:rsid w:val="002375EA"/>
    <w:rsid w:val="002E793E"/>
    <w:rsid w:val="00312E4D"/>
    <w:rsid w:val="003B53F4"/>
    <w:rsid w:val="003E314A"/>
    <w:rsid w:val="003E4DDF"/>
    <w:rsid w:val="004007FD"/>
    <w:rsid w:val="00460656"/>
    <w:rsid w:val="00462E20"/>
    <w:rsid w:val="00482ABD"/>
    <w:rsid w:val="004B023B"/>
    <w:rsid w:val="004C5ABC"/>
    <w:rsid w:val="004D2879"/>
    <w:rsid w:val="004E6A2E"/>
    <w:rsid w:val="00575B6D"/>
    <w:rsid w:val="005F1CAA"/>
    <w:rsid w:val="00632E42"/>
    <w:rsid w:val="0070410F"/>
    <w:rsid w:val="00711DF9"/>
    <w:rsid w:val="00784221"/>
    <w:rsid w:val="007B035D"/>
    <w:rsid w:val="007B18B4"/>
    <w:rsid w:val="0080526D"/>
    <w:rsid w:val="008E19E8"/>
    <w:rsid w:val="00901611"/>
    <w:rsid w:val="00927BE1"/>
    <w:rsid w:val="009969FD"/>
    <w:rsid w:val="00A155BE"/>
    <w:rsid w:val="00A1561F"/>
    <w:rsid w:val="00AB376C"/>
    <w:rsid w:val="00B053BC"/>
    <w:rsid w:val="00B8109A"/>
    <w:rsid w:val="00C26CFA"/>
    <w:rsid w:val="00CE14CF"/>
    <w:rsid w:val="00D536F7"/>
    <w:rsid w:val="00E71C2B"/>
    <w:rsid w:val="00EA2ECD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>https://mul2-syunik.gov.am/tasks/418641/oneclick?token=6d51a62eacc95164e9a9de8645a6eea7</cp:keywords>
  <dc:description/>
  <cp:lastModifiedBy>NUNE</cp:lastModifiedBy>
  <cp:revision>77</cp:revision>
  <cp:lastPrinted>2026-04-27T07:55:00Z</cp:lastPrinted>
  <dcterms:created xsi:type="dcterms:W3CDTF">2025-02-05T06:29:00Z</dcterms:created>
  <dcterms:modified xsi:type="dcterms:W3CDTF">2026-04-30T06:25:00Z</dcterms:modified>
</cp:coreProperties>
</file>